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E5B66" w14:textId="77777777" w:rsidR="00B2705E" w:rsidRDefault="00B2705E" w:rsidP="00E21D6D">
      <w:pPr>
        <w:spacing w:after="0"/>
        <w:jc w:val="center"/>
        <w:rPr>
          <w:rFonts w:ascii="Calibri" w:hAnsi="Calibri" w:cs="Calibri"/>
          <w:bCs/>
          <w:sz w:val="24"/>
          <w:szCs w:val="24"/>
        </w:rPr>
      </w:pPr>
    </w:p>
    <w:p w14:paraId="11F590D7" w14:textId="77777777" w:rsidR="00B2705E" w:rsidRDefault="007C659C" w:rsidP="00130E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705E">
        <w:rPr>
          <w:rFonts w:ascii="Arial" w:hAnsi="Arial" w:cs="Arial"/>
          <w:b/>
          <w:bCs/>
          <w:sz w:val="24"/>
          <w:szCs w:val="24"/>
        </w:rPr>
        <w:t xml:space="preserve">OBRAZLOŽENJE </w:t>
      </w:r>
    </w:p>
    <w:p w14:paraId="384A5D2E" w14:textId="14C24387" w:rsidR="00130EF6" w:rsidRPr="00B2705E" w:rsidRDefault="007C659C" w:rsidP="00130E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705E">
        <w:rPr>
          <w:rFonts w:ascii="Arial" w:hAnsi="Arial" w:cs="Arial"/>
          <w:b/>
          <w:bCs/>
          <w:sz w:val="24"/>
          <w:szCs w:val="24"/>
        </w:rPr>
        <w:t xml:space="preserve"> I. IZMJENA I DOPUNA</w:t>
      </w:r>
      <w:r w:rsidR="005F1DCE" w:rsidRPr="00B2705E">
        <w:rPr>
          <w:rFonts w:ascii="Arial" w:hAnsi="Arial" w:cs="Arial"/>
          <w:b/>
          <w:bCs/>
          <w:sz w:val="24"/>
          <w:szCs w:val="24"/>
        </w:rPr>
        <w:t xml:space="preserve"> </w:t>
      </w:r>
      <w:r w:rsidR="00D33473" w:rsidRPr="00B2705E">
        <w:rPr>
          <w:rFonts w:ascii="Arial" w:hAnsi="Arial" w:cs="Arial"/>
          <w:b/>
          <w:bCs/>
          <w:sz w:val="24"/>
          <w:szCs w:val="24"/>
        </w:rPr>
        <w:t xml:space="preserve"> </w:t>
      </w:r>
      <w:r w:rsidR="00091D3B" w:rsidRPr="00B2705E">
        <w:rPr>
          <w:rFonts w:ascii="Arial" w:hAnsi="Arial" w:cs="Arial"/>
          <w:b/>
          <w:bCs/>
          <w:sz w:val="24"/>
          <w:szCs w:val="24"/>
        </w:rPr>
        <w:t>PRORAČUN</w:t>
      </w:r>
      <w:r w:rsidR="005F1DCE" w:rsidRPr="00B2705E">
        <w:rPr>
          <w:rFonts w:ascii="Arial" w:hAnsi="Arial" w:cs="Arial"/>
          <w:b/>
          <w:bCs/>
          <w:sz w:val="24"/>
          <w:szCs w:val="24"/>
        </w:rPr>
        <w:t>A</w:t>
      </w:r>
      <w:r w:rsidR="00091D3B" w:rsidRPr="00B2705E">
        <w:rPr>
          <w:rFonts w:ascii="Arial" w:hAnsi="Arial" w:cs="Arial"/>
          <w:b/>
          <w:bCs/>
          <w:sz w:val="24"/>
          <w:szCs w:val="24"/>
        </w:rPr>
        <w:t xml:space="preserve"> OPĆINE NETRETIĆ ZA 2021</w:t>
      </w:r>
      <w:r w:rsidR="00D33473" w:rsidRPr="00B2705E">
        <w:rPr>
          <w:rFonts w:ascii="Arial" w:hAnsi="Arial" w:cs="Arial"/>
          <w:b/>
          <w:bCs/>
          <w:sz w:val="24"/>
          <w:szCs w:val="24"/>
        </w:rPr>
        <w:t>. GODINU</w:t>
      </w:r>
    </w:p>
    <w:p w14:paraId="7BA54717" w14:textId="77777777" w:rsidR="00B2705E" w:rsidRDefault="00B2705E" w:rsidP="00B30793">
      <w:pPr>
        <w:tabs>
          <w:tab w:val="left" w:pos="1230"/>
        </w:tabs>
        <w:rPr>
          <w:rFonts w:ascii="Arial" w:hAnsi="Arial" w:cs="Arial"/>
          <w:b/>
          <w:bCs/>
        </w:rPr>
      </w:pPr>
    </w:p>
    <w:p w14:paraId="15BB9F6E" w14:textId="00C765BF" w:rsidR="00B30793" w:rsidRPr="00B2705E" w:rsidRDefault="00545EE3" w:rsidP="00B30793">
      <w:pPr>
        <w:tabs>
          <w:tab w:val="left" w:pos="1230"/>
        </w:tabs>
        <w:rPr>
          <w:rFonts w:ascii="Arial" w:hAnsi="Arial" w:cs="Arial"/>
          <w:b/>
          <w:bCs/>
        </w:rPr>
      </w:pPr>
      <w:r w:rsidRPr="00B2705E">
        <w:rPr>
          <w:rFonts w:ascii="Arial" w:hAnsi="Arial" w:cs="Arial"/>
          <w:b/>
          <w:bCs/>
        </w:rPr>
        <w:t>O</w:t>
      </w:r>
      <w:r w:rsidR="00B30793" w:rsidRPr="00B2705E">
        <w:rPr>
          <w:rFonts w:ascii="Arial" w:hAnsi="Arial" w:cs="Arial"/>
          <w:b/>
          <w:bCs/>
        </w:rPr>
        <w:t>PĆI DIO</w:t>
      </w:r>
    </w:p>
    <w:p w14:paraId="796A96BD" w14:textId="18677921" w:rsidR="005510C2" w:rsidRPr="00B2705E" w:rsidRDefault="00B30793" w:rsidP="00B2705E">
      <w:pPr>
        <w:tabs>
          <w:tab w:val="left" w:pos="851"/>
        </w:tabs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              </w:t>
      </w:r>
      <w:r w:rsidR="00D33473" w:rsidRPr="00B2705E">
        <w:rPr>
          <w:rFonts w:ascii="Arial" w:hAnsi="Arial" w:cs="Arial"/>
        </w:rPr>
        <w:t>Prihodi</w:t>
      </w:r>
      <w:r w:rsidR="00870E09" w:rsidRPr="00B2705E">
        <w:rPr>
          <w:rFonts w:ascii="Arial" w:hAnsi="Arial" w:cs="Arial"/>
        </w:rPr>
        <w:t xml:space="preserve"> i primici</w:t>
      </w:r>
      <w:r w:rsidR="00D33473" w:rsidRPr="00B2705E">
        <w:rPr>
          <w:rFonts w:ascii="Arial" w:hAnsi="Arial" w:cs="Arial"/>
        </w:rPr>
        <w:t xml:space="preserve"> P</w:t>
      </w:r>
      <w:r w:rsidR="00091D3B" w:rsidRPr="00B2705E">
        <w:rPr>
          <w:rFonts w:ascii="Arial" w:hAnsi="Arial" w:cs="Arial"/>
        </w:rPr>
        <w:t>roračuna Općine Netretić za 2021</w:t>
      </w:r>
      <w:r w:rsidR="00D33473" w:rsidRPr="00B2705E">
        <w:rPr>
          <w:rFonts w:ascii="Arial" w:hAnsi="Arial" w:cs="Arial"/>
        </w:rPr>
        <w:t>. godinu</w:t>
      </w:r>
      <w:r w:rsidR="00F12242" w:rsidRPr="00B2705E">
        <w:rPr>
          <w:rFonts w:ascii="Arial" w:hAnsi="Arial" w:cs="Arial"/>
        </w:rPr>
        <w:t xml:space="preserve"> pla</w:t>
      </w:r>
      <w:r w:rsidR="000F1B7D" w:rsidRPr="00B2705E">
        <w:rPr>
          <w:rFonts w:ascii="Arial" w:hAnsi="Arial" w:cs="Arial"/>
        </w:rPr>
        <w:t>nirani su u iznosu od 10.053</w:t>
      </w:r>
      <w:r w:rsidR="00091D3B" w:rsidRPr="00B2705E">
        <w:rPr>
          <w:rFonts w:ascii="Arial" w:hAnsi="Arial" w:cs="Arial"/>
        </w:rPr>
        <w:t>.200,00</w:t>
      </w:r>
      <w:r w:rsidR="00D33473" w:rsidRPr="00B2705E">
        <w:rPr>
          <w:rFonts w:ascii="Arial" w:hAnsi="Arial" w:cs="Arial"/>
        </w:rPr>
        <w:t xml:space="preserve"> kuna i to kako slijedi:</w:t>
      </w:r>
    </w:p>
    <w:p w14:paraId="44F98385" w14:textId="2AECB059" w:rsidR="001D574A" w:rsidRPr="00B2705E" w:rsidRDefault="00545EE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611 </w:t>
      </w:r>
      <w:r w:rsidR="00D33473" w:rsidRPr="00B2705E">
        <w:rPr>
          <w:rFonts w:ascii="Arial" w:hAnsi="Arial" w:cs="Arial"/>
        </w:rPr>
        <w:t>Porez i prireza na dohodak</w:t>
      </w:r>
      <w:r w:rsidR="00B2705E">
        <w:rPr>
          <w:rFonts w:ascii="Arial" w:hAnsi="Arial" w:cs="Arial"/>
        </w:rPr>
        <w:tab/>
      </w:r>
      <w:r w:rsidR="00DF2F17" w:rsidRPr="00B2705E">
        <w:rPr>
          <w:rFonts w:ascii="Arial" w:hAnsi="Arial" w:cs="Arial"/>
        </w:rPr>
        <w:t>3.730.217,51</w:t>
      </w:r>
      <w:r w:rsidR="00B2705E">
        <w:rPr>
          <w:rFonts w:ascii="Arial" w:hAnsi="Arial" w:cs="Arial"/>
        </w:rPr>
        <w:t xml:space="preserve"> kn</w:t>
      </w:r>
    </w:p>
    <w:p w14:paraId="30BFB919" w14:textId="185DA76D" w:rsidR="009D121B" w:rsidRPr="00B2705E" w:rsidRDefault="00545EE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613 </w:t>
      </w:r>
      <w:r w:rsidR="00D33473" w:rsidRPr="00B2705E">
        <w:rPr>
          <w:rFonts w:ascii="Arial" w:hAnsi="Arial" w:cs="Arial"/>
        </w:rPr>
        <w:t>Porezi na imovinu</w:t>
      </w:r>
      <w:r w:rsidR="00B2705E">
        <w:rPr>
          <w:rFonts w:ascii="Arial" w:hAnsi="Arial" w:cs="Arial"/>
        </w:rPr>
        <w:tab/>
      </w:r>
      <w:r w:rsidR="00F12242" w:rsidRPr="00B2705E">
        <w:rPr>
          <w:rFonts w:ascii="Arial" w:hAnsi="Arial" w:cs="Arial"/>
        </w:rPr>
        <w:t>475.600,00</w:t>
      </w:r>
      <w:r w:rsidR="00D33473" w:rsidRPr="00B2705E">
        <w:rPr>
          <w:rFonts w:ascii="Arial" w:hAnsi="Arial" w:cs="Arial"/>
        </w:rPr>
        <w:t xml:space="preserve"> kn</w:t>
      </w:r>
    </w:p>
    <w:p w14:paraId="74766B78" w14:textId="38E67C82" w:rsidR="00545EE3" w:rsidRPr="00B2705E" w:rsidRDefault="00545EE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614 </w:t>
      </w:r>
      <w:r w:rsidR="00D33473" w:rsidRPr="00B2705E">
        <w:rPr>
          <w:rFonts w:ascii="Arial" w:hAnsi="Arial" w:cs="Arial"/>
        </w:rPr>
        <w:t>Porezi na robu i usluge</w:t>
      </w:r>
      <w:r w:rsidR="00B2705E">
        <w:rPr>
          <w:rFonts w:ascii="Arial" w:hAnsi="Arial" w:cs="Arial"/>
        </w:rPr>
        <w:tab/>
        <w:t>100.000,00 kn</w:t>
      </w:r>
      <w:r w:rsidRPr="00B2705E">
        <w:rPr>
          <w:rFonts w:ascii="Arial" w:hAnsi="Arial" w:cs="Arial"/>
        </w:rPr>
        <w:t xml:space="preserve"> </w:t>
      </w:r>
    </w:p>
    <w:p w14:paraId="4E842F65" w14:textId="1F1F1FFA" w:rsidR="00545EE3" w:rsidRPr="00B2705E" w:rsidRDefault="00545EE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633 Pomoći iz proračuna</w:t>
      </w:r>
      <w:r w:rsidR="00B2705E">
        <w:rPr>
          <w:rFonts w:ascii="Arial" w:hAnsi="Arial" w:cs="Arial"/>
        </w:rPr>
        <w:tab/>
      </w:r>
      <w:r w:rsidR="008D553E" w:rsidRPr="00B2705E">
        <w:rPr>
          <w:rFonts w:ascii="Arial" w:hAnsi="Arial" w:cs="Arial"/>
        </w:rPr>
        <w:t>3.378</w:t>
      </w:r>
      <w:r w:rsidR="00927A29" w:rsidRPr="00B2705E">
        <w:rPr>
          <w:rFonts w:ascii="Arial" w:hAnsi="Arial" w:cs="Arial"/>
        </w:rPr>
        <w:t>.5</w:t>
      </w:r>
      <w:r w:rsidR="00EB02BD" w:rsidRPr="00B2705E">
        <w:rPr>
          <w:rFonts w:ascii="Arial" w:hAnsi="Arial" w:cs="Arial"/>
        </w:rPr>
        <w:t>00,00</w:t>
      </w:r>
      <w:r w:rsidR="00B2705E">
        <w:rPr>
          <w:rFonts w:ascii="Arial" w:hAnsi="Arial" w:cs="Arial"/>
        </w:rPr>
        <w:t xml:space="preserve"> kn</w:t>
      </w:r>
    </w:p>
    <w:p w14:paraId="277AD9A7" w14:textId="77777777" w:rsidR="00545EE3" w:rsidRPr="00B2705E" w:rsidRDefault="00545EE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after="0"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634 Pomoći od ostalih subjekata unutar općeg</w:t>
      </w:r>
    </w:p>
    <w:p w14:paraId="475597F8" w14:textId="193719F2" w:rsidR="00545EE3" w:rsidRPr="00B2705E" w:rsidRDefault="00545EE3" w:rsidP="00B2705E">
      <w:pPr>
        <w:pStyle w:val="Odlomakpopisa"/>
        <w:tabs>
          <w:tab w:val="left" w:pos="993"/>
          <w:tab w:val="right" w:pos="8505"/>
        </w:tabs>
        <w:spacing w:after="0"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       </w:t>
      </w:r>
      <w:r w:rsidR="00B2705E">
        <w:rPr>
          <w:rFonts w:ascii="Arial" w:hAnsi="Arial" w:cs="Arial"/>
        </w:rPr>
        <w:t xml:space="preserve">       </w:t>
      </w:r>
      <w:r w:rsidR="00EB02BD" w:rsidRPr="00B2705E">
        <w:rPr>
          <w:rFonts w:ascii="Arial" w:hAnsi="Arial" w:cs="Arial"/>
        </w:rPr>
        <w:t>proračuna</w:t>
      </w:r>
      <w:r w:rsidR="00B2705E">
        <w:rPr>
          <w:rFonts w:ascii="Arial" w:hAnsi="Arial" w:cs="Arial"/>
        </w:rPr>
        <w:tab/>
      </w:r>
      <w:r w:rsidR="00927A29" w:rsidRPr="00B2705E">
        <w:rPr>
          <w:rFonts w:ascii="Arial" w:hAnsi="Arial" w:cs="Arial"/>
        </w:rPr>
        <w:t>102</w:t>
      </w:r>
      <w:r w:rsidR="00B2705E">
        <w:rPr>
          <w:rFonts w:ascii="Arial" w:hAnsi="Arial" w:cs="Arial"/>
        </w:rPr>
        <w:t>.000,00 kn</w:t>
      </w:r>
      <w:r w:rsidR="00B2705E">
        <w:rPr>
          <w:rFonts w:ascii="Arial" w:hAnsi="Arial" w:cs="Arial"/>
        </w:rPr>
        <w:tab/>
      </w:r>
    </w:p>
    <w:p w14:paraId="61CF31CE" w14:textId="14B0A16A" w:rsidR="00545EE3" w:rsidRPr="00B2705E" w:rsidRDefault="00545EE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641 Prihodi od financijske imovine</w:t>
      </w:r>
      <w:r w:rsidR="00B2705E">
        <w:rPr>
          <w:rFonts w:ascii="Arial" w:hAnsi="Arial" w:cs="Arial"/>
        </w:rPr>
        <w:tab/>
        <w:t>10.000,00 kn</w:t>
      </w:r>
    </w:p>
    <w:p w14:paraId="370E7EB2" w14:textId="14A5AF43" w:rsidR="009D121B" w:rsidRPr="00B2705E" w:rsidRDefault="00E00495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642 </w:t>
      </w:r>
      <w:r w:rsidR="00D33473" w:rsidRPr="00B2705E">
        <w:rPr>
          <w:rFonts w:ascii="Arial" w:hAnsi="Arial" w:cs="Arial"/>
        </w:rPr>
        <w:t>Prihodi od nefinancijske imovine</w:t>
      </w:r>
      <w:r w:rsidR="00B2705E">
        <w:rPr>
          <w:rFonts w:ascii="Arial" w:hAnsi="Arial" w:cs="Arial"/>
        </w:rPr>
        <w:tab/>
      </w:r>
      <w:r w:rsidRPr="00B2705E">
        <w:rPr>
          <w:rFonts w:ascii="Arial" w:hAnsi="Arial" w:cs="Arial"/>
        </w:rPr>
        <w:t>1</w:t>
      </w:r>
      <w:r w:rsidR="00927A29" w:rsidRPr="00B2705E">
        <w:rPr>
          <w:rFonts w:ascii="Arial" w:hAnsi="Arial" w:cs="Arial"/>
        </w:rPr>
        <w:t>32</w:t>
      </w:r>
      <w:r w:rsidR="00B2705E">
        <w:rPr>
          <w:rFonts w:ascii="Arial" w:hAnsi="Arial" w:cs="Arial"/>
        </w:rPr>
        <w:t>.000,00 kn</w:t>
      </w:r>
    </w:p>
    <w:p w14:paraId="5AFE2179" w14:textId="29407D03" w:rsidR="00E00495" w:rsidRPr="00B2705E" w:rsidRDefault="0074545A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before="240"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651 </w:t>
      </w:r>
      <w:r w:rsidR="00E00495" w:rsidRPr="00B2705E">
        <w:rPr>
          <w:rFonts w:ascii="Arial" w:hAnsi="Arial" w:cs="Arial"/>
        </w:rPr>
        <w:t>Upravne i administrativne  pristojbe</w:t>
      </w:r>
      <w:r w:rsidR="00B2705E">
        <w:rPr>
          <w:rFonts w:ascii="Arial" w:hAnsi="Arial" w:cs="Arial"/>
        </w:rPr>
        <w:tab/>
        <w:t>2.000,00 kn</w:t>
      </w:r>
    </w:p>
    <w:p w14:paraId="6261E28C" w14:textId="38234488" w:rsidR="0074545A" w:rsidRPr="00B2705E" w:rsidRDefault="0074545A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652 Prihodi po posebnim propisima</w:t>
      </w:r>
      <w:r w:rsidR="00B2705E">
        <w:rPr>
          <w:rFonts w:ascii="Arial" w:hAnsi="Arial" w:cs="Arial"/>
        </w:rPr>
        <w:tab/>
      </w:r>
      <w:r w:rsidR="00927A29" w:rsidRPr="00B2705E">
        <w:rPr>
          <w:rFonts w:ascii="Arial" w:hAnsi="Arial" w:cs="Arial"/>
        </w:rPr>
        <w:t>366.1</w:t>
      </w:r>
      <w:r w:rsidR="00B2705E">
        <w:rPr>
          <w:rFonts w:ascii="Arial" w:hAnsi="Arial" w:cs="Arial"/>
        </w:rPr>
        <w:t>00,00 kn</w:t>
      </w:r>
    </w:p>
    <w:p w14:paraId="0FC8FB00" w14:textId="55DFEBEC" w:rsidR="009D121B" w:rsidRPr="00B2705E" w:rsidRDefault="0074545A" w:rsidP="0048468D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653 Komunalni doprinosi i naknade</w:t>
      </w:r>
      <w:r w:rsidR="00B2705E">
        <w:rPr>
          <w:rFonts w:ascii="Arial" w:hAnsi="Arial" w:cs="Arial"/>
        </w:rPr>
        <w:tab/>
      </w:r>
      <w:r w:rsidR="00927A29" w:rsidRPr="00B2705E">
        <w:rPr>
          <w:rFonts w:ascii="Arial" w:hAnsi="Arial" w:cs="Arial"/>
        </w:rPr>
        <w:t>42</w:t>
      </w:r>
      <w:r w:rsidR="00B2705E">
        <w:rPr>
          <w:rFonts w:ascii="Arial" w:hAnsi="Arial" w:cs="Arial"/>
        </w:rPr>
        <w:t>0.000,00 kn</w:t>
      </w:r>
    </w:p>
    <w:p w14:paraId="26A513D2" w14:textId="46F5ECBB" w:rsidR="006B3B03" w:rsidRPr="00B2705E" w:rsidRDefault="006B3B03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663 Donacije od pravnih i fizičkih osoba izvan općeg</w:t>
      </w:r>
    </w:p>
    <w:p w14:paraId="48A0414C" w14:textId="71EB1647" w:rsidR="006B3B03" w:rsidRPr="00B2705E" w:rsidRDefault="006B3B03" w:rsidP="00B2705E">
      <w:pPr>
        <w:pStyle w:val="Odlomakpopisa"/>
        <w:tabs>
          <w:tab w:val="left" w:pos="993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       </w:t>
      </w:r>
      <w:r w:rsidR="00B2705E">
        <w:rPr>
          <w:rFonts w:ascii="Arial" w:hAnsi="Arial" w:cs="Arial"/>
        </w:rPr>
        <w:t xml:space="preserve">       </w:t>
      </w:r>
      <w:r w:rsidRPr="00B2705E">
        <w:rPr>
          <w:rFonts w:ascii="Arial" w:hAnsi="Arial" w:cs="Arial"/>
        </w:rPr>
        <w:t>Proračuna</w:t>
      </w:r>
      <w:r w:rsidR="00B2705E">
        <w:rPr>
          <w:rFonts w:ascii="Arial" w:hAnsi="Arial" w:cs="Arial"/>
        </w:rPr>
        <w:tab/>
      </w:r>
      <w:r w:rsidRPr="00B2705E">
        <w:rPr>
          <w:rFonts w:ascii="Arial" w:hAnsi="Arial" w:cs="Arial"/>
        </w:rPr>
        <w:t>22.000,00 kn</w:t>
      </w:r>
    </w:p>
    <w:p w14:paraId="5DDD0A8B" w14:textId="7D46AE01" w:rsidR="00D33473" w:rsidRPr="00B2705E" w:rsidRDefault="00A34C58" w:rsidP="00B2705E">
      <w:pPr>
        <w:pStyle w:val="Odlomakpopisa"/>
        <w:numPr>
          <w:ilvl w:val="0"/>
          <w:numId w:val="1"/>
        </w:numPr>
        <w:tabs>
          <w:tab w:val="left" w:pos="993"/>
          <w:tab w:val="right" w:pos="8505"/>
        </w:tabs>
        <w:spacing w:after="0"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711 </w:t>
      </w:r>
      <w:r w:rsidR="009D121B" w:rsidRPr="00B2705E">
        <w:rPr>
          <w:rFonts w:ascii="Arial" w:hAnsi="Arial" w:cs="Arial"/>
        </w:rPr>
        <w:t>Prihodi od prodaje materijalne imovine – prirodnih</w:t>
      </w:r>
    </w:p>
    <w:p w14:paraId="23A8D010" w14:textId="171C0E6F" w:rsidR="009D121B" w:rsidRPr="00B2705E" w:rsidRDefault="009D121B" w:rsidP="00B2705E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505"/>
        </w:tabs>
        <w:spacing w:after="0"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ab/>
      </w:r>
      <w:r w:rsidR="00A34C58" w:rsidRPr="00B2705E">
        <w:rPr>
          <w:rFonts w:ascii="Arial" w:hAnsi="Arial" w:cs="Arial"/>
        </w:rPr>
        <w:t xml:space="preserve">       </w:t>
      </w:r>
      <w:r w:rsidRPr="00B2705E">
        <w:rPr>
          <w:rFonts w:ascii="Arial" w:hAnsi="Arial" w:cs="Arial"/>
        </w:rPr>
        <w:t>bogatstava</w:t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Pr="00B2705E">
        <w:rPr>
          <w:rFonts w:ascii="Arial" w:hAnsi="Arial" w:cs="Arial"/>
        </w:rPr>
        <w:t>70.000,00 kn</w:t>
      </w:r>
      <w:r w:rsidR="00B2705E">
        <w:rPr>
          <w:rFonts w:ascii="Arial" w:hAnsi="Arial" w:cs="Arial"/>
        </w:rPr>
        <w:tab/>
      </w:r>
    </w:p>
    <w:p w14:paraId="7E968C58" w14:textId="0BAB19F8" w:rsidR="005803D6" w:rsidRPr="00B2705E" w:rsidRDefault="00870E09" w:rsidP="00B2705E">
      <w:pPr>
        <w:pStyle w:val="Odlomakpopisa"/>
        <w:numPr>
          <w:ilvl w:val="0"/>
          <w:numId w:val="1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505"/>
        </w:tabs>
        <w:spacing w:line="360" w:lineRule="auto"/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922 </w:t>
      </w:r>
      <w:r w:rsidR="00011018" w:rsidRPr="00B2705E">
        <w:rPr>
          <w:rFonts w:ascii="Arial" w:hAnsi="Arial" w:cs="Arial"/>
        </w:rPr>
        <w:t>Višak prihoda</w:t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B2705E">
        <w:rPr>
          <w:rFonts w:ascii="Arial" w:hAnsi="Arial" w:cs="Arial"/>
        </w:rPr>
        <w:tab/>
      </w:r>
      <w:r w:rsidR="00011018" w:rsidRPr="00B2705E">
        <w:rPr>
          <w:rFonts w:ascii="Arial" w:hAnsi="Arial" w:cs="Arial"/>
        </w:rPr>
        <w:t>1.244.782,49</w:t>
      </w:r>
      <w:r w:rsidR="00B2705E">
        <w:rPr>
          <w:rFonts w:ascii="Arial" w:hAnsi="Arial" w:cs="Arial"/>
        </w:rPr>
        <w:t xml:space="preserve"> kn</w:t>
      </w:r>
    </w:p>
    <w:p w14:paraId="34B08006" w14:textId="77777777" w:rsidR="00E21D6D" w:rsidRDefault="00E21D6D" w:rsidP="00B2705E">
      <w:pPr>
        <w:pStyle w:val="Odlomakpopisa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851" w:hanging="425"/>
        <w:rPr>
          <w:rFonts w:ascii="Arial" w:hAnsi="Arial" w:cs="Arial"/>
        </w:rPr>
      </w:pPr>
    </w:p>
    <w:p w14:paraId="0FBB7D7A" w14:textId="7A657487" w:rsidR="00B30793" w:rsidRPr="00B2705E" w:rsidRDefault="009D121B" w:rsidP="00B2705E">
      <w:pPr>
        <w:pStyle w:val="Odlomakpopisa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851" w:hanging="425"/>
        <w:rPr>
          <w:rFonts w:ascii="Arial" w:hAnsi="Arial" w:cs="Arial"/>
        </w:rPr>
      </w:pPr>
      <w:r w:rsidRPr="00B2705E">
        <w:rPr>
          <w:rFonts w:ascii="Arial" w:hAnsi="Arial" w:cs="Arial"/>
        </w:rPr>
        <w:t>Najznačajniji prihodi planir</w:t>
      </w:r>
      <w:r w:rsidR="00E21BE2" w:rsidRPr="00B2705E">
        <w:rPr>
          <w:rFonts w:ascii="Arial" w:hAnsi="Arial" w:cs="Arial"/>
        </w:rPr>
        <w:t xml:space="preserve">ani </w:t>
      </w:r>
      <w:r w:rsidRPr="00B2705E">
        <w:rPr>
          <w:rFonts w:ascii="Arial" w:hAnsi="Arial" w:cs="Arial"/>
        </w:rPr>
        <w:t xml:space="preserve"> s</w:t>
      </w:r>
      <w:r w:rsidR="00E21BE2" w:rsidRPr="00B2705E">
        <w:rPr>
          <w:rFonts w:ascii="Arial" w:hAnsi="Arial" w:cs="Arial"/>
        </w:rPr>
        <w:t>u</w:t>
      </w:r>
      <w:r w:rsidRPr="00B2705E">
        <w:rPr>
          <w:rFonts w:ascii="Arial" w:hAnsi="Arial" w:cs="Arial"/>
        </w:rPr>
        <w:t xml:space="preserve"> od poreza i prireza na dohodak.</w:t>
      </w:r>
    </w:p>
    <w:p w14:paraId="25751868" w14:textId="77777777" w:rsidR="005A64B1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5F1DCE" w:rsidRPr="005F1DCE" w14:paraId="6A2EC011" w14:textId="77777777" w:rsidTr="00B2705E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1520B488" w14:textId="798B9E40" w:rsidR="005F1DCE" w:rsidRPr="005F1DCE" w:rsidRDefault="008B3D87" w:rsidP="00E21D6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22BA8FE3" w14:textId="77777777" w:rsidR="005F1DCE" w:rsidRPr="005F1DCE" w:rsidRDefault="005F1DCE" w:rsidP="00E21D6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5F1DCE" w:rsidRPr="005F1DCE" w14:paraId="3156337D" w14:textId="77777777" w:rsidTr="00B2705E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1E8B4CC1" w14:textId="77777777" w:rsidR="005F1DCE" w:rsidRPr="005F1DCE" w:rsidRDefault="005F1DCE" w:rsidP="005F1DCE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610C5643" w14:textId="77777777" w:rsidR="005F1DCE" w:rsidRPr="005F1DCE" w:rsidRDefault="005F1DCE" w:rsidP="005F1DCE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4.305.817,51 kn</w:t>
            </w:r>
          </w:p>
        </w:tc>
      </w:tr>
      <w:tr w:rsidR="005F1DCE" w:rsidRPr="005F1DCE" w14:paraId="65563556" w14:textId="77777777" w:rsidTr="00B2705E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3021282" w14:textId="77777777" w:rsidR="005F1DCE" w:rsidRPr="005F1DCE" w:rsidRDefault="005F1DCE" w:rsidP="005F1DCE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18CE5BD" w14:textId="77777777" w:rsidR="005F1DCE" w:rsidRPr="005F1DCE" w:rsidRDefault="005F1DCE" w:rsidP="005F1DCE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3.480.500,00 kn</w:t>
            </w:r>
          </w:p>
        </w:tc>
      </w:tr>
      <w:tr w:rsidR="005F1DCE" w:rsidRPr="005F1DCE" w14:paraId="72A1226A" w14:textId="77777777" w:rsidTr="00B2705E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37490E7E" w14:textId="77777777" w:rsidR="005F1DCE" w:rsidRPr="005F1DCE" w:rsidRDefault="005F1DCE" w:rsidP="005F1DCE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08BDC0FB" w14:textId="77777777" w:rsidR="005F1DCE" w:rsidRPr="005F1DCE" w:rsidRDefault="005F1DCE" w:rsidP="005F1DCE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142.000,00 kn</w:t>
            </w:r>
          </w:p>
        </w:tc>
      </w:tr>
      <w:tr w:rsidR="005F1DCE" w:rsidRPr="005F1DCE" w14:paraId="1D4AB6D4" w14:textId="77777777" w:rsidTr="00B2705E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AB2366B" w14:textId="77777777" w:rsidR="005F1DCE" w:rsidRPr="005F1DCE" w:rsidRDefault="005F1DCE" w:rsidP="005F1DCE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1DE6EBB" w14:textId="77777777" w:rsidR="005F1DCE" w:rsidRPr="005F1DCE" w:rsidRDefault="005F1DCE" w:rsidP="005F1DCE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788.100,00 kn</w:t>
            </w:r>
          </w:p>
        </w:tc>
      </w:tr>
      <w:tr w:rsidR="005F1DCE" w:rsidRPr="005F1DCE" w14:paraId="07BAB4BB" w14:textId="77777777" w:rsidTr="00B2705E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654B403" w14:textId="39A0442B" w:rsidR="005F1DCE" w:rsidRPr="005F1DCE" w:rsidRDefault="005F1DCE" w:rsidP="005F1DCE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</w:t>
            </w:r>
            <w:r w:rsidR="00205843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hodi od prodaje proizvoda i rob</w:t>
            </w: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e te pruženih usluga i prihodi od donacija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A8ABE7F" w14:textId="77777777" w:rsidR="005F1DCE" w:rsidRPr="005F1DCE" w:rsidRDefault="005F1DCE" w:rsidP="005F1DCE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22.000,00 kn</w:t>
            </w:r>
          </w:p>
        </w:tc>
      </w:tr>
      <w:tr w:rsidR="005F1DCE" w:rsidRPr="005F1DCE" w14:paraId="1D36C8CB" w14:textId="77777777" w:rsidTr="00B2705E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0B40BF4" w14:textId="1BCA9DDA" w:rsidR="005F1DCE" w:rsidRPr="005F1DCE" w:rsidRDefault="005F1DCE" w:rsidP="005F1DCE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</w:t>
            </w:r>
            <w:r w:rsidR="00205843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prodaje </w:t>
            </w:r>
            <w:proofErr w:type="spellStart"/>
            <w:r w:rsidR="00205843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="00205843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dugotraj</w:t>
            </w: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63B54F3" w14:textId="77777777" w:rsidR="005F1DCE" w:rsidRPr="005F1DCE" w:rsidRDefault="005F1DCE" w:rsidP="005F1DCE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5F1DCE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70.000,00 kn</w:t>
            </w:r>
          </w:p>
        </w:tc>
      </w:tr>
    </w:tbl>
    <w:p w14:paraId="4C0BDAA1" w14:textId="77777777" w:rsidR="00130EF6" w:rsidRDefault="00130EF6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5C0AC219" w14:textId="77777777" w:rsidR="00E8562B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6F2DDD03" w14:textId="1548A57A" w:rsidR="00B30793" w:rsidRPr="00E8562B" w:rsidRDefault="009F3BD3" w:rsidP="00FD6DA8">
      <w:pPr>
        <w:pStyle w:val="Odlomakpopisa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0"/>
        <w:rPr>
          <w:rFonts w:ascii="Calibri" w:hAnsi="Calibri" w:cs="Calibri"/>
        </w:rPr>
      </w:pPr>
      <w:r>
        <w:rPr>
          <w:noProof/>
          <w:lang w:eastAsia="hr-HR"/>
        </w:rPr>
        <w:drawing>
          <wp:inline distT="0" distB="0" distL="0" distR="0" wp14:anchorId="1F00F723" wp14:editId="42F78624">
            <wp:extent cx="5760720" cy="3578860"/>
            <wp:effectExtent l="57150" t="57150" r="125730" b="135890"/>
            <wp:docPr id="1" name="Grafikon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6A46B" w14:textId="77777777" w:rsidR="00E06701" w:rsidRPr="00151C07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6AB1993" w14:textId="3F4D5D84" w:rsidR="00870E09" w:rsidRPr="00B2705E" w:rsidRDefault="00870E09" w:rsidP="00B2705E">
      <w:pPr>
        <w:pStyle w:val="Odlomakpopisa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 w:firstLine="851"/>
        <w:jc w:val="both"/>
        <w:rPr>
          <w:rFonts w:ascii="Arial" w:hAnsi="Arial" w:cs="Arial"/>
        </w:rPr>
      </w:pPr>
      <w:r w:rsidRPr="00B2705E">
        <w:rPr>
          <w:rFonts w:ascii="Arial" w:hAnsi="Arial" w:cs="Arial"/>
        </w:rPr>
        <w:t>Rashodi i izdaci P</w:t>
      </w:r>
      <w:r w:rsidR="006353EE" w:rsidRPr="00B2705E">
        <w:rPr>
          <w:rFonts w:ascii="Arial" w:hAnsi="Arial" w:cs="Arial"/>
        </w:rPr>
        <w:t>roračuna Općine Netretić za 2021</w:t>
      </w:r>
      <w:r w:rsidRPr="00B2705E">
        <w:rPr>
          <w:rFonts w:ascii="Arial" w:hAnsi="Arial" w:cs="Arial"/>
        </w:rPr>
        <w:t>. godinu planirani su u iznosu od</w:t>
      </w:r>
    </w:p>
    <w:p w14:paraId="0E42F459" w14:textId="7081B99A" w:rsidR="00870E09" w:rsidRPr="00B2705E" w:rsidRDefault="009F3BD3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B2705E">
        <w:rPr>
          <w:rFonts w:ascii="Arial" w:hAnsi="Arial" w:cs="Arial"/>
        </w:rPr>
        <w:t xml:space="preserve"> 10.053</w:t>
      </w:r>
      <w:r w:rsidR="00FE0218" w:rsidRPr="00B2705E">
        <w:rPr>
          <w:rFonts w:ascii="Arial" w:hAnsi="Arial" w:cs="Arial"/>
        </w:rPr>
        <w:t>.200</w:t>
      </w:r>
      <w:r w:rsidR="00870E09" w:rsidRPr="00B2705E">
        <w:rPr>
          <w:rFonts w:ascii="Arial" w:hAnsi="Arial" w:cs="Arial"/>
        </w:rPr>
        <w:t>,00 kuna i to kako slijedi:</w:t>
      </w:r>
    </w:p>
    <w:p w14:paraId="193188D4" w14:textId="77777777" w:rsidR="00B2705E" w:rsidRPr="00B2705E" w:rsidRDefault="00B2705E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0557EAFB" w14:textId="77777777" w:rsidR="0048468D" w:rsidRDefault="00890812" w:rsidP="00CC0E70">
      <w:pPr>
        <w:pStyle w:val="Nabrajanjacrtice"/>
        <w:spacing w:line="360" w:lineRule="auto"/>
      </w:pPr>
      <w:r w:rsidRPr="00B2705E">
        <w:t>311 Plaće</w:t>
      </w:r>
      <w:r w:rsidR="002D1F50" w:rsidRPr="00B2705E">
        <w:t xml:space="preserve"> (Bruto)</w:t>
      </w:r>
      <w:r w:rsidR="0048468D">
        <w:tab/>
      </w:r>
      <w:r w:rsidR="00B26A2D" w:rsidRPr="00B2705E">
        <w:t>76</w:t>
      </w:r>
      <w:r w:rsidR="003319FB" w:rsidRPr="00B2705E">
        <w:t>2</w:t>
      </w:r>
      <w:r w:rsidR="0048468D">
        <w:t>.000,00 kn</w:t>
      </w:r>
    </w:p>
    <w:p w14:paraId="017C8BCD" w14:textId="77777777" w:rsidR="0048468D" w:rsidRDefault="00890812" w:rsidP="00CC0E70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312 Ostali rashodi za zaposlene</w:t>
      </w:r>
      <w:r w:rsidR="0048468D">
        <w:rPr>
          <w:rFonts w:ascii="Arial" w:hAnsi="Arial" w:cs="Arial"/>
        </w:rPr>
        <w:tab/>
        <w:t>40.000,00 kn</w:t>
      </w:r>
    </w:p>
    <w:p w14:paraId="164A58B1" w14:textId="77777777" w:rsidR="0048468D" w:rsidRDefault="002D1F50" w:rsidP="00CC0E70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313 Doprinosi na plaće</w:t>
      </w:r>
      <w:r w:rsidR="0048468D">
        <w:rPr>
          <w:rFonts w:ascii="Arial" w:hAnsi="Arial" w:cs="Arial"/>
        </w:rPr>
        <w:tab/>
      </w:r>
      <w:r w:rsidR="00B26A2D" w:rsidRPr="0048468D">
        <w:rPr>
          <w:rFonts w:ascii="Arial" w:hAnsi="Arial" w:cs="Arial"/>
        </w:rPr>
        <w:t>143</w:t>
      </w:r>
      <w:r w:rsidR="0048468D">
        <w:rPr>
          <w:rFonts w:ascii="Arial" w:hAnsi="Arial" w:cs="Arial"/>
        </w:rPr>
        <w:t>.000,00 kn</w:t>
      </w:r>
    </w:p>
    <w:p w14:paraId="7AC69ED5" w14:textId="77777777" w:rsidR="0048468D" w:rsidRDefault="00890812" w:rsidP="00CC0E70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321 Na</w:t>
      </w:r>
      <w:r w:rsidR="003319FB" w:rsidRPr="0048468D">
        <w:rPr>
          <w:rFonts w:ascii="Arial" w:hAnsi="Arial" w:cs="Arial"/>
        </w:rPr>
        <w:t>knade troškova zaposlenima</w:t>
      </w:r>
      <w:r w:rsidR="0048468D">
        <w:rPr>
          <w:rFonts w:ascii="Arial" w:hAnsi="Arial" w:cs="Arial"/>
        </w:rPr>
        <w:tab/>
      </w:r>
      <w:r w:rsidR="003319FB" w:rsidRPr="0048468D">
        <w:rPr>
          <w:rFonts w:ascii="Arial" w:hAnsi="Arial" w:cs="Arial"/>
        </w:rPr>
        <w:t>119</w:t>
      </w:r>
      <w:r w:rsidR="0048468D">
        <w:rPr>
          <w:rFonts w:ascii="Arial" w:hAnsi="Arial" w:cs="Arial"/>
        </w:rPr>
        <w:t>.000,00 kn</w:t>
      </w:r>
    </w:p>
    <w:p w14:paraId="50F96238" w14:textId="77777777" w:rsidR="0048468D" w:rsidRDefault="00890812" w:rsidP="00CC0E70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322 Rashodi</w:t>
      </w:r>
      <w:r w:rsidR="00B26A2D" w:rsidRPr="0048468D">
        <w:rPr>
          <w:rFonts w:ascii="Arial" w:hAnsi="Arial" w:cs="Arial"/>
        </w:rPr>
        <w:t xml:space="preserve"> za materijal i energiju</w:t>
      </w:r>
      <w:r w:rsidR="0048468D">
        <w:rPr>
          <w:rFonts w:ascii="Arial" w:hAnsi="Arial" w:cs="Arial"/>
        </w:rPr>
        <w:tab/>
      </w:r>
      <w:r w:rsidR="00B26A2D" w:rsidRPr="0048468D">
        <w:rPr>
          <w:rFonts w:ascii="Arial" w:hAnsi="Arial" w:cs="Arial"/>
        </w:rPr>
        <w:t>43</w:t>
      </w:r>
      <w:r w:rsidR="003319FB" w:rsidRPr="0048468D">
        <w:rPr>
          <w:rFonts w:ascii="Arial" w:hAnsi="Arial" w:cs="Arial"/>
        </w:rPr>
        <w:t>6</w:t>
      </w:r>
      <w:r w:rsidR="002D1F50" w:rsidRPr="0048468D">
        <w:rPr>
          <w:rFonts w:ascii="Arial" w:hAnsi="Arial" w:cs="Arial"/>
        </w:rPr>
        <w:t>.1</w:t>
      </w:r>
      <w:r w:rsidR="0048468D">
        <w:rPr>
          <w:rFonts w:ascii="Arial" w:hAnsi="Arial" w:cs="Arial"/>
        </w:rPr>
        <w:t>00,00 kn</w:t>
      </w:r>
    </w:p>
    <w:p w14:paraId="0B148B1A" w14:textId="77777777" w:rsidR="0048468D" w:rsidRDefault="00890812" w:rsidP="00CC0E70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323 Rashodi za usluge</w:t>
      </w:r>
      <w:r w:rsidR="0048468D">
        <w:rPr>
          <w:rFonts w:ascii="Arial" w:hAnsi="Arial" w:cs="Arial"/>
        </w:rPr>
        <w:tab/>
      </w:r>
      <w:r w:rsidR="001C1721" w:rsidRPr="0048468D">
        <w:rPr>
          <w:rFonts w:ascii="Arial" w:hAnsi="Arial" w:cs="Arial"/>
        </w:rPr>
        <w:t>1.85</w:t>
      </w:r>
      <w:r w:rsidR="00C7706E" w:rsidRPr="0048468D">
        <w:rPr>
          <w:rFonts w:ascii="Arial" w:hAnsi="Arial" w:cs="Arial"/>
        </w:rPr>
        <w:t>9</w:t>
      </w:r>
      <w:r w:rsidR="00B26A2D" w:rsidRPr="0048468D">
        <w:rPr>
          <w:rFonts w:ascii="Arial" w:hAnsi="Arial" w:cs="Arial"/>
        </w:rPr>
        <w:t>.1</w:t>
      </w:r>
      <w:r w:rsidR="0048468D">
        <w:rPr>
          <w:rFonts w:ascii="Arial" w:hAnsi="Arial" w:cs="Arial"/>
        </w:rPr>
        <w:t>00,00 kn</w:t>
      </w:r>
      <w:r w:rsidRPr="0048468D">
        <w:rPr>
          <w:rFonts w:ascii="Arial" w:hAnsi="Arial" w:cs="Arial"/>
        </w:rPr>
        <w:tab/>
      </w:r>
    </w:p>
    <w:p w14:paraId="46B42E5A" w14:textId="77777777" w:rsidR="0048468D" w:rsidRDefault="00890812" w:rsidP="00CC0E70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 xml:space="preserve">324 Naknade troškova osobama izvan radnog </w:t>
      </w:r>
    </w:p>
    <w:p w14:paraId="7B3200E7" w14:textId="77777777" w:rsidR="0048468D" w:rsidRDefault="0048468D" w:rsidP="00CC0E70">
      <w:pPr>
        <w:tabs>
          <w:tab w:val="left" w:pos="851"/>
          <w:tab w:val="right" w:pos="8505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8468D">
        <w:rPr>
          <w:rFonts w:ascii="Arial" w:hAnsi="Arial" w:cs="Arial"/>
        </w:rPr>
        <w:t>odnosa</w:t>
      </w:r>
      <w:r>
        <w:rPr>
          <w:rFonts w:ascii="Arial" w:hAnsi="Arial" w:cs="Arial"/>
        </w:rPr>
        <w:tab/>
      </w:r>
      <w:r w:rsidR="00B26A2D" w:rsidRPr="0048468D">
        <w:rPr>
          <w:rFonts w:ascii="Arial" w:hAnsi="Arial" w:cs="Arial"/>
        </w:rPr>
        <w:t>2</w:t>
      </w:r>
      <w:r w:rsidRPr="0048468D">
        <w:rPr>
          <w:rFonts w:ascii="Arial" w:hAnsi="Arial" w:cs="Arial"/>
        </w:rPr>
        <w:t>0.000,00 kn</w:t>
      </w:r>
    </w:p>
    <w:p w14:paraId="5B5414FB" w14:textId="77777777" w:rsidR="0048468D" w:rsidRPr="0048468D" w:rsidRDefault="00890812" w:rsidP="00CC0E70">
      <w:pPr>
        <w:pStyle w:val="Odlomakpopisa"/>
        <w:numPr>
          <w:ilvl w:val="0"/>
          <w:numId w:val="2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329 Ostali nespomenuti rash</w:t>
      </w:r>
      <w:r w:rsidR="002D1F50" w:rsidRPr="0048468D">
        <w:rPr>
          <w:rFonts w:ascii="Arial" w:hAnsi="Arial" w:cs="Arial"/>
        </w:rPr>
        <w:t>odi poslovanja</w:t>
      </w:r>
      <w:r w:rsidR="002D1F50" w:rsidRPr="0048468D">
        <w:rPr>
          <w:rFonts w:ascii="Arial" w:hAnsi="Arial" w:cs="Arial"/>
        </w:rPr>
        <w:tab/>
        <w:t xml:space="preserve">              </w:t>
      </w:r>
      <w:r w:rsidR="001C1721" w:rsidRPr="0048468D">
        <w:rPr>
          <w:rFonts w:ascii="Arial" w:hAnsi="Arial" w:cs="Arial"/>
        </w:rPr>
        <w:t>527</w:t>
      </w:r>
      <w:r w:rsidR="0048468D" w:rsidRPr="0048468D">
        <w:rPr>
          <w:rFonts w:ascii="Arial" w:hAnsi="Arial" w:cs="Arial"/>
        </w:rPr>
        <w:t>.000,00 kn</w:t>
      </w:r>
    </w:p>
    <w:p w14:paraId="2D9DBED4" w14:textId="77777777" w:rsidR="0048468D" w:rsidRPr="0048468D" w:rsidRDefault="00890812" w:rsidP="00CC0E70">
      <w:pPr>
        <w:pStyle w:val="Odlomakpopisa"/>
        <w:numPr>
          <w:ilvl w:val="0"/>
          <w:numId w:val="2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 xml:space="preserve">343 Ostali financijski rashodi </w:t>
      </w:r>
      <w:r w:rsidR="0048468D" w:rsidRPr="0048468D">
        <w:rPr>
          <w:rFonts w:ascii="Arial" w:hAnsi="Arial" w:cs="Arial"/>
        </w:rPr>
        <w:tab/>
      </w:r>
      <w:r w:rsidR="00A371CF" w:rsidRPr="0048468D">
        <w:rPr>
          <w:rFonts w:ascii="Arial" w:hAnsi="Arial" w:cs="Arial"/>
        </w:rPr>
        <w:t>4</w:t>
      </w:r>
      <w:r w:rsidRPr="0048468D">
        <w:rPr>
          <w:rFonts w:ascii="Arial" w:hAnsi="Arial" w:cs="Arial"/>
        </w:rPr>
        <w:t>0.000,00 kn</w:t>
      </w:r>
    </w:p>
    <w:p w14:paraId="20922564" w14:textId="77777777" w:rsidR="0048468D" w:rsidRPr="0048468D" w:rsidRDefault="00ED4592" w:rsidP="00CC0E70">
      <w:pPr>
        <w:pStyle w:val="Odlomakpopisa"/>
        <w:numPr>
          <w:ilvl w:val="0"/>
          <w:numId w:val="2"/>
        </w:numPr>
        <w:tabs>
          <w:tab w:val="left" w:pos="851"/>
          <w:tab w:val="right" w:pos="8505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8468D">
        <w:rPr>
          <w:rFonts w:ascii="Arial" w:hAnsi="Arial" w:cs="Arial"/>
        </w:rPr>
        <w:t>352 Subvencije trgovačkim društvima, poljoprivrednicima</w:t>
      </w:r>
      <w:r w:rsidR="0048468D" w:rsidRPr="0048468D">
        <w:rPr>
          <w:rFonts w:ascii="Arial" w:hAnsi="Arial" w:cs="Arial"/>
        </w:rPr>
        <w:t xml:space="preserve"> </w:t>
      </w:r>
      <w:r w:rsidRPr="0048468D">
        <w:rPr>
          <w:rFonts w:ascii="Arial" w:hAnsi="Arial" w:cs="Arial"/>
        </w:rPr>
        <w:t xml:space="preserve">i </w:t>
      </w:r>
    </w:p>
    <w:p w14:paraId="0809C198" w14:textId="77777777" w:rsidR="0048468D" w:rsidRDefault="0048468D" w:rsidP="00CC0E70">
      <w:pPr>
        <w:tabs>
          <w:tab w:val="left" w:pos="851"/>
          <w:tab w:val="right" w:pos="8505"/>
        </w:tabs>
        <w:spacing w:after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D4592" w:rsidRPr="0048468D">
        <w:rPr>
          <w:rFonts w:ascii="Arial" w:hAnsi="Arial" w:cs="Arial"/>
        </w:rPr>
        <w:t>obrtnicima izvan javnog sektora</w:t>
      </w:r>
      <w:r>
        <w:rPr>
          <w:rFonts w:ascii="Arial" w:hAnsi="Arial" w:cs="Arial"/>
        </w:rPr>
        <w:tab/>
        <w:t>50.000,00 kn</w:t>
      </w:r>
    </w:p>
    <w:p w14:paraId="4B181848" w14:textId="77777777" w:rsidR="0048468D" w:rsidRPr="0048468D" w:rsidRDefault="00ED4592" w:rsidP="00CC0E70">
      <w:pPr>
        <w:pStyle w:val="Nabrajanjacrtice"/>
        <w:spacing w:line="360" w:lineRule="auto"/>
      </w:pPr>
      <w:r w:rsidRPr="0048468D">
        <w:t>366 Tekuće pomoći proračunskim korisnicima</w:t>
      </w:r>
      <w:r w:rsidR="0048468D" w:rsidRPr="0048468D">
        <w:t xml:space="preserve"> </w:t>
      </w:r>
      <w:r w:rsidRPr="0048468D">
        <w:t>drugi</w:t>
      </w:r>
      <w:r w:rsidR="002938F7" w:rsidRPr="0048468D">
        <w:t xml:space="preserve">h </w:t>
      </w:r>
    </w:p>
    <w:p w14:paraId="3361BD2A" w14:textId="062DE12C" w:rsidR="0048468D" w:rsidRDefault="0048468D" w:rsidP="00CC0E70">
      <w:pPr>
        <w:pStyle w:val="Nabrajanjacrtice"/>
        <w:numPr>
          <w:ilvl w:val="0"/>
          <w:numId w:val="0"/>
        </w:numPr>
        <w:spacing w:line="360" w:lineRule="auto"/>
        <w:ind w:left="426"/>
      </w:pPr>
      <w:r>
        <w:t xml:space="preserve">       </w:t>
      </w:r>
      <w:r w:rsidR="00CC0E70">
        <w:t xml:space="preserve">       </w:t>
      </w:r>
      <w:r w:rsidR="002938F7" w:rsidRPr="0048468D">
        <w:t>proračuna</w:t>
      </w:r>
      <w:r>
        <w:tab/>
      </w:r>
      <w:r w:rsidR="00A371CF" w:rsidRPr="0048468D">
        <w:t>9</w:t>
      </w:r>
      <w:r w:rsidR="002938F7" w:rsidRPr="0048468D">
        <w:t>90</w:t>
      </w:r>
      <w:r>
        <w:t>.000,00 kn</w:t>
      </w:r>
    </w:p>
    <w:p w14:paraId="386990C8" w14:textId="77777777" w:rsidR="0048468D" w:rsidRDefault="00ED4592" w:rsidP="00CC0E70">
      <w:pPr>
        <w:pStyle w:val="Nabrajanjacrtice"/>
        <w:spacing w:line="360" w:lineRule="auto"/>
      </w:pPr>
      <w:r w:rsidRPr="0048468D">
        <w:t>372 Ostale naknade građanima i kućanstvima iz</w:t>
      </w:r>
      <w:r w:rsidR="0048468D">
        <w:t xml:space="preserve"> </w:t>
      </w:r>
    </w:p>
    <w:p w14:paraId="602B7185" w14:textId="1075F4BF" w:rsidR="00CC0E70" w:rsidRPr="00CC0E70" w:rsidRDefault="00CC0E70" w:rsidP="00CC0E70">
      <w:pPr>
        <w:pStyle w:val="Nabrajanjacrtice"/>
        <w:numPr>
          <w:ilvl w:val="0"/>
          <w:numId w:val="0"/>
        </w:numPr>
        <w:spacing w:line="360" w:lineRule="auto"/>
        <w:ind w:left="426"/>
      </w:pPr>
      <w:r>
        <w:tab/>
        <w:t xml:space="preserve">       </w:t>
      </w:r>
      <w:r w:rsidR="00B30793" w:rsidRPr="00CC0E70">
        <w:t>p</w:t>
      </w:r>
      <w:r w:rsidR="007E63C2" w:rsidRPr="00CC0E70">
        <w:t>roračuna</w:t>
      </w:r>
      <w:r w:rsidR="0048468D" w:rsidRPr="00CC0E70">
        <w:tab/>
      </w:r>
      <w:r w:rsidR="001C1721" w:rsidRPr="00CC0E70">
        <w:t>42</w:t>
      </w:r>
      <w:r w:rsidR="00A371CF" w:rsidRPr="00CC0E70">
        <w:t>5</w:t>
      </w:r>
      <w:r w:rsidR="00474075" w:rsidRPr="00CC0E70">
        <w:t>.000,00 kn</w:t>
      </w:r>
    </w:p>
    <w:p w14:paraId="22E0FA26" w14:textId="57AD5013" w:rsidR="00B30793" w:rsidRPr="0048468D" w:rsidRDefault="007E63C2" w:rsidP="00CC0E70">
      <w:pPr>
        <w:pStyle w:val="Nabrajanjacrtice"/>
        <w:spacing w:line="360" w:lineRule="auto"/>
      </w:pPr>
      <w:r w:rsidRPr="0048468D">
        <w:lastRenderedPageBreak/>
        <w:t>381 Tekuće donacije</w:t>
      </w:r>
      <w:r w:rsidR="00CC0E70">
        <w:tab/>
      </w:r>
      <w:r w:rsidR="00A371CF" w:rsidRPr="0048468D">
        <w:t>479</w:t>
      </w:r>
      <w:r w:rsidRPr="0048468D">
        <w:t>.0</w:t>
      </w:r>
      <w:r w:rsidR="00CC0E70">
        <w:t>00,00 kn</w:t>
      </w:r>
    </w:p>
    <w:p w14:paraId="07AE5CBC" w14:textId="3F27C7CD" w:rsidR="00B30793" w:rsidRPr="00B2705E" w:rsidRDefault="008C7A4D" w:rsidP="00CC0E70">
      <w:pPr>
        <w:pStyle w:val="Nabrajanjacrtice"/>
        <w:spacing w:line="360" w:lineRule="auto"/>
      </w:pPr>
      <w:r w:rsidRPr="00B2705E">
        <w:t>382 Kapitalne donacije</w:t>
      </w:r>
      <w:r w:rsidR="00CC0E70">
        <w:tab/>
      </w:r>
      <w:r w:rsidR="00A371CF" w:rsidRPr="00B2705E">
        <w:t>326</w:t>
      </w:r>
      <w:r w:rsidR="00CC0E70">
        <w:t>.000,00 kn</w:t>
      </w:r>
    </w:p>
    <w:p w14:paraId="3AF1D18C" w14:textId="5C40F471" w:rsidR="00B30793" w:rsidRPr="00B2705E" w:rsidRDefault="00B30793" w:rsidP="00CC0E70">
      <w:pPr>
        <w:pStyle w:val="Nabrajanjacrtice"/>
        <w:spacing w:line="360" w:lineRule="auto"/>
      </w:pPr>
      <w:r w:rsidRPr="00B2705E">
        <w:t>383 Kazne, penali i naknade štete</w:t>
      </w:r>
      <w:r w:rsidR="00CC0E70">
        <w:tab/>
        <w:t xml:space="preserve">  10.000,00 kn</w:t>
      </w:r>
    </w:p>
    <w:p w14:paraId="729A9D36" w14:textId="54A28126" w:rsidR="008C7A4D" w:rsidRPr="00B2705E" w:rsidRDefault="00B30793" w:rsidP="00CC0E70">
      <w:pPr>
        <w:pStyle w:val="Nabrajanjacrtice"/>
        <w:spacing w:line="360" w:lineRule="auto"/>
      </w:pPr>
      <w:r w:rsidRPr="00B2705E">
        <w:t>386 Kapitalne pomoći</w:t>
      </w:r>
      <w:r w:rsidR="00CC0E70">
        <w:tab/>
      </w:r>
      <w:r w:rsidR="00CF7C4F" w:rsidRPr="00B2705E">
        <w:t>19</w:t>
      </w:r>
      <w:r w:rsidR="00CC0E70">
        <w:t>0.000,00 kn</w:t>
      </w:r>
    </w:p>
    <w:p w14:paraId="68E5CD1A" w14:textId="79416917" w:rsidR="00E540C2" w:rsidRPr="00B2705E" w:rsidRDefault="00B30793" w:rsidP="00CC0E70">
      <w:pPr>
        <w:pStyle w:val="Nabrajanjacrtice"/>
        <w:spacing w:line="360" w:lineRule="auto"/>
      </w:pPr>
      <w:r w:rsidRPr="00B2705E">
        <w:t>421 Građevi</w:t>
      </w:r>
      <w:r w:rsidR="00DD660C" w:rsidRPr="00B2705E">
        <w:t>nski objekti</w:t>
      </w:r>
      <w:r w:rsidR="00CC0E70">
        <w:tab/>
      </w:r>
      <w:r w:rsidR="00CF7C4F" w:rsidRPr="00B2705E">
        <w:t>2.552</w:t>
      </w:r>
      <w:r w:rsidRPr="00B2705E">
        <w:t>.000,00 kn</w:t>
      </w:r>
    </w:p>
    <w:p w14:paraId="3F20A61A" w14:textId="363302C5" w:rsidR="00B30793" w:rsidRPr="00B2705E" w:rsidRDefault="008C7A4D" w:rsidP="00CC0E70">
      <w:pPr>
        <w:pStyle w:val="Nabrajanjacrtice"/>
        <w:spacing w:line="360" w:lineRule="auto"/>
      </w:pPr>
      <w:r w:rsidRPr="00B2705E">
        <w:t>422 Postrojenja i oprema</w:t>
      </w:r>
      <w:r w:rsidR="00CC0E70">
        <w:tab/>
      </w:r>
      <w:r w:rsidR="00C7706E" w:rsidRPr="00B2705E">
        <w:t>870</w:t>
      </w:r>
      <w:r w:rsidR="00CC0E70">
        <w:t>.000,00 kn</w:t>
      </w:r>
    </w:p>
    <w:p w14:paraId="405D26EA" w14:textId="5DFE100A" w:rsidR="00A371CF" w:rsidRPr="00B2705E" w:rsidRDefault="00B30793" w:rsidP="00CC0E70">
      <w:pPr>
        <w:pStyle w:val="Nabrajanjacrtice"/>
        <w:spacing w:line="360" w:lineRule="auto"/>
      </w:pPr>
      <w:r w:rsidRPr="00B2705E">
        <w:t>426 Nemat</w:t>
      </w:r>
      <w:r w:rsidR="00A371CF" w:rsidRPr="00B2705E">
        <w:t>erijalna proizvedena imovina</w:t>
      </w:r>
      <w:r w:rsidR="00CC0E70">
        <w:tab/>
      </w:r>
      <w:r w:rsidR="00A371CF" w:rsidRPr="00B2705E">
        <w:t>115</w:t>
      </w:r>
      <w:r w:rsidRPr="00B2705E">
        <w:t>.000,00 kn</w:t>
      </w:r>
    </w:p>
    <w:p w14:paraId="0F45BABD" w14:textId="77777777" w:rsidR="00A371CF" w:rsidRPr="00B2705E" w:rsidRDefault="00A371CF" w:rsidP="00CC0E70">
      <w:pPr>
        <w:pStyle w:val="Nabrajanjacrtice"/>
        <w:spacing w:line="360" w:lineRule="auto"/>
      </w:pPr>
      <w:r w:rsidRPr="00B2705E">
        <w:t>532 Dionice i udjeli u glavnici trgovačkih društava</w:t>
      </w:r>
    </w:p>
    <w:p w14:paraId="2C1460DF" w14:textId="76BA2C9E" w:rsidR="00027641" w:rsidRPr="00B2705E" w:rsidRDefault="00CC0E70" w:rsidP="00CC0E70">
      <w:pPr>
        <w:pStyle w:val="Nabrajanjacrtice"/>
        <w:numPr>
          <w:ilvl w:val="0"/>
          <w:numId w:val="0"/>
        </w:numPr>
        <w:spacing w:line="360" w:lineRule="auto"/>
        <w:ind w:left="426"/>
      </w:pPr>
      <w:r>
        <w:tab/>
        <w:t xml:space="preserve">       </w:t>
      </w:r>
      <w:r w:rsidR="00A371CF" w:rsidRPr="00B2705E">
        <w:t>u javnom sektoru</w:t>
      </w:r>
      <w:r>
        <w:tab/>
      </w:r>
      <w:r w:rsidR="00A371CF" w:rsidRPr="00B2705E">
        <w:t>100.000,00 kn</w:t>
      </w:r>
      <w:r w:rsidR="00B30793" w:rsidRPr="00B2705E">
        <w:t xml:space="preserve"> </w:t>
      </w:r>
    </w:p>
    <w:p w14:paraId="5BEF21E1" w14:textId="77777777" w:rsidR="00EF1013" w:rsidRDefault="00EF1013" w:rsidP="005A0453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67681B" w:rsidRPr="0067681B" w14:paraId="43A3298F" w14:textId="77777777" w:rsidTr="00CC0E70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571899E9" w14:textId="4701658B" w:rsidR="0067681B" w:rsidRPr="0067681B" w:rsidRDefault="0067681B" w:rsidP="00E21D6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Vrsta rashoda</w:t>
            </w:r>
            <w:r w:rsidR="000C5099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i izdataka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65D55177" w14:textId="77777777" w:rsidR="0067681B" w:rsidRPr="0067681B" w:rsidRDefault="0067681B" w:rsidP="00E21D6D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67681B" w:rsidRPr="0067681B" w14:paraId="62C93C73" w14:textId="77777777" w:rsidTr="00CC0E70">
        <w:trPr>
          <w:trHeight w:val="298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657E18EE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318F5554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945.000,00 kn</w:t>
            </w:r>
          </w:p>
        </w:tc>
      </w:tr>
      <w:tr w:rsidR="0067681B" w:rsidRPr="0067681B" w14:paraId="458081CE" w14:textId="77777777" w:rsidTr="00CC0E70">
        <w:trPr>
          <w:trHeight w:val="114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D20E5D0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21D34D4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2.961.200,00 kn</w:t>
            </w:r>
          </w:p>
        </w:tc>
      </w:tr>
      <w:tr w:rsidR="0067681B" w:rsidRPr="0067681B" w14:paraId="083F7F1E" w14:textId="77777777" w:rsidTr="00CC0E70">
        <w:trPr>
          <w:trHeight w:val="132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6E009F0A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Financijski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28E22F5B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40.000,00 kn</w:t>
            </w:r>
          </w:p>
        </w:tc>
      </w:tr>
      <w:tr w:rsidR="0067681B" w:rsidRPr="0067681B" w14:paraId="27A28DAD" w14:textId="77777777" w:rsidTr="00CC0E70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6FC5933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9F6AEF4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50.000,00 kn</w:t>
            </w:r>
          </w:p>
        </w:tc>
      </w:tr>
      <w:tr w:rsidR="0067681B" w:rsidRPr="0067681B" w14:paraId="7748D31B" w14:textId="77777777" w:rsidTr="00CC0E70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221E0D2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8BA89E5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990.000,00 kn</w:t>
            </w:r>
          </w:p>
        </w:tc>
      </w:tr>
      <w:tr w:rsidR="0067681B" w:rsidRPr="0067681B" w14:paraId="63A73D7D" w14:textId="77777777" w:rsidTr="00CC0E70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FD7A680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F1B415C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425.000,00 kn</w:t>
            </w:r>
          </w:p>
        </w:tc>
      </w:tr>
      <w:tr w:rsidR="0067681B" w:rsidRPr="0067681B" w14:paraId="13D73D69" w14:textId="77777777" w:rsidTr="00CC0E70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1EEC0CD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Ostali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F672A86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1.005.000,00 kn</w:t>
            </w:r>
          </w:p>
        </w:tc>
      </w:tr>
      <w:tr w:rsidR="0067681B" w:rsidRPr="0067681B" w14:paraId="482DF913" w14:textId="77777777" w:rsidTr="00CC0E70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14:paraId="435B99BF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14:paraId="2C25FB7F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3.537.000,00 kn</w:t>
            </w:r>
          </w:p>
        </w:tc>
      </w:tr>
      <w:tr w:rsidR="0067681B" w:rsidRPr="0067681B" w14:paraId="564CEFCD" w14:textId="77777777" w:rsidTr="00CC0E70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14:paraId="26B921C0" w14:textId="77777777" w:rsidR="0067681B" w:rsidRPr="0067681B" w:rsidRDefault="0067681B" w:rsidP="0067681B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Izdaci za dionice i udjele u glavnici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BE1D2" w:fill="DBE1D2"/>
            <w:noWrap/>
            <w:vAlign w:val="bottom"/>
            <w:hideMark/>
          </w:tcPr>
          <w:p w14:paraId="2750800B" w14:textId="77777777" w:rsidR="0067681B" w:rsidRPr="0067681B" w:rsidRDefault="0067681B" w:rsidP="0067681B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67681B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100.000,00 kn</w:t>
            </w:r>
          </w:p>
        </w:tc>
      </w:tr>
    </w:tbl>
    <w:p w14:paraId="24D521DB" w14:textId="77777777" w:rsidR="00027641" w:rsidRDefault="00027641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D19584C" w14:textId="1779E9F4" w:rsidR="00EF1013" w:rsidRDefault="008E13E9" w:rsidP="00FD6DA8">
      <w:pPr>
        <w:pStyle w:val="Odlomakpopisa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/>
        <w:jc w:val="center"/>
        <w:rPr>
          <w:rFonts w:ascii="Calibri" w:hAnsi="Calibri" w:cs="Calibri"/>
        </w:rPr>
      </w:pPr>
      <w:r>
        <w:rPr>
          <w:noProof/>
          <w:lang w:eastAsia="hr-HR"/>
        </w:rPr>
        <w:drawing>
          <wp:inline distT="0" distB="0" distL="0" distR="0" wp14:anchorId="3B10E931" wp14:editId="23617002">
            <wp:extent cx="5760720" cy="3535680"/>
            <wp:effectExtent l="57150" t="57150" r="125730" b="140970"/>
            <wp:docPr id="3" name="Grafikon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3117AB" w14:textId="77777777" w:rsidR="00CC0E70" w:rsidRDefault="00CC0E70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38C489F6" w14:textId="2E0CE843" w:rsidR="00B30793" w:rsidRPr="00CC0E70" w:rsidRDefault="00B30793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CC0E70">
        <w:rPr>
          <w:rFonts w:ascii="Arial" w:hAnsi="Arial" w:cs="Arial"/>
          <w:b/>
          <w:bCs/>
        </w:rPr>
        <w:t xml:space="preserve">POSEBNI DIO </w:t>
      </w:r>
    </w:p>
    <w:p w14:paraId="6D1930D0" w14:textId="20658790" w:rsidR="003B2203" w:rsidRPr="00CC0E70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CC0E70">
        <w:rPr>
          <w:rFonts w:ascii="Arial" w:hAnsi="Arial" w:cs="Arial"/>
        </w:rPr>
        <w:tab/>
      </w:r>
      <w:r w:rsidRPr="00CC0E70">
        <w:rPr>
          <w:rFonts w:ascii="Arial" w:hAnsi="Arial" w:cs="Arial"/>
        </w:rPr>
        <w:tab/>
      </w:r>
      <w:r w:rsidRPr="00CC0E70">
        <w:rPr>
          <w:rFonts w:ascii="Arial" w:hAnsi="Arial" w:cs="Arial"/>
        </w:rPr>
        <w:tab/>
      </w:r>
      <w:r w:rsidRPr="00CC0E70">
        <w:rPr>
          <w:rFonts w:ascii="Arial" w:hAnsi="Arial" w:cs="Arial"/>
        </w:rPr>
        <w:tab/>
      </w:r>
      <w:r w:rsidRPr="00CC0E70">
        <w:rPr>
          <w:rFonts w:ascii="Arial" w:hAnsi="Arial" w:cs="Arial"/>
        </w:rPr>
        <w:tab/>
      </w:r>
      <w:r w:rsidRPr="00CC0E70">
        <w:rPr>
          <w:rFonts w:ascii="Arial" w:hAnsi="Arial" w:cs="Arial"/>
        </w:rPr>
        <w:tab/>
      </w:r>
    </w:p>
    <w:p w14:paraId="5F412AE6" w14:textId="7101D123" w:rsidR="005510C2" w:rsidRPr="00CC0E70" w:rsidRDefault="008F1027" w:rsidP="00CC0E70">
      <w:pPr>
        <w:pStyle w:val="Odlomakposebnogdijela"/>
      </w:pPr>
      <w:r w:rsidRPr="00CC0E70">
        <w:t>Ukupna visina planiranih prihoda</w:t>
      </w:r>
      <w:r w:rsidR="00870E09" w:rsidRPr="00CC0E70">
        <w:t xml:space="preserve"> i primitaka</w:t>
      </w:r>
      <w:r w:rsidRPr="00CC0E70">
        <w:t xml:space="preserve"> mora biti istovjetna ukupnoj visini planiranih</w:t>
      </w:r>
      <w:r w:rsidR="00E540C2" w:rsidRPr="00CC0E70">
        <w:t xml:space="preserve"> </w:t>
      </w:r>
      <w:r w:rsidRPr="00CC0E70">
        <w:t>rashoda</w:t>
      </w:r>
      <w:r w:rsidR="00870E09" w:rsidRPr="00CC0E70">
        <w:t xml:space="preserve"> i izdataka.</w:t>
      </w:r>
    </w:p>
    <w:p w14:paraId="42B34A88" w14:textId="7456EDF0" w:rsidR="00B13644" w:rsidRPr="00CC0E70" w:rsidRDefault="005B714C" w:rsidP="00CC0E70">
      <w:pPr>
        <w:pStyle w:val="Odlomakposebnogdijela"/>
      </w:pPr>
      <w:r w:rsidRPr="00CC0E70">
        <w:t>Rashodi i izdaci P</w:t>
      </w:r>
      <w:r w:rsidR="00D62526" w:rsidRPr="00CC0E70">
        <w:t>roračuna Općine Netretić za 2021</w:t>
      </w:r>
      <w:r w:rsidRPr="00CC0E70">
        <w:t xml:space="preserve">. godinu planirani su u iznosu </w:t>
      </w:r>
      <w:r w:rsidR="000C6146" w:rsidRPr="00CC0E70">
        <w:t xml:space="preserve">od </w:t>
      </w:r>
      <w:r w:rsidR="00461BF0" w:rsidRPr="00CC0E70">
        <w:t>10.053</w:t>
      </w:r>
      <w:r w:rsidR="00D62526" w:rsidRPr="00CC0E70">
        <w:t>.200,00</w:t>
      </w:r>
      <w:r w:rsidRPr="00CC0E70">
        <w:t xml:space="preserve"> kuna</w:t>
      </w:r>
      <w:r w:rsidR="000C6146" w:rsidRPr="00CC0E70">
        <w:t>. Svi rashodi i izdaci razvrstani su prema programima, aktivnostima, tekućim i kapitalnim projektima</w:t>
      </w:r>
      <w:r w:rsidR="00B13644" w:rsidRPr="00CC0E70">
        <w:t xml:space="preserve">. </w:t>
      </w:r>
    </w:p>
    <w:p w14:paraId="7ACFE8F4" w14:textId="1A97E2C3" w:rsidR="00E62923" w:rsidRPr="00CC0E70" w:rsidRDefault="00B13644" w:rsidP="00CC0E70">
      <w:pPr>
        <w:pStyle w:val="Odlomakposebnogdijela"/>
      </w:pPr>
      <w:r w:rsidRPr="00CC0E70">
        <w:t>Najznačajniji dio rashoda odnosi se na  rashode za nabavu nefinancijs</w:t>
      </w:r>
      <w:r w:rsidR="007C65C1" w:rsidRPr="00CC0E70">
        <w:t>k</w:t>
      </w:r>
      <w:r w:rsidR="00461BF0" w:rsidRPr="00CC0E70">
        <w:t>e imovine i to u iznosu od 3.537.000,00</w:t>
      </w:r>
      <w:r w:rsidRPr="00CC0E70">
        <w:t xml:space="preserve"> kuna</w:t>
      </w:r>
      <w:r w:rsidR="00461BF0" w:rsidRPr="00CC0E70">
        <w:t xml:space="preserve"> ili 35,18</w:t>
      </w:r>
      <w:r w:rsidR="003B2203" w:rsidRPr="00CC0E70">
        <w:t>% ukupnih rashoda i izdataka proračuna. Također su planirani i mater</w:t>
      </w:r>
      <w:r w:rsidR="00AC0B76" w:rsidRPr="00CC0E70">
        <w:t xml:space="preserve">ijalni </w:t>
      </w:r>
      <w:r w:rsidR="00461BF0" w:rsidRPr="00CC0E70">
        <w:t>rashodi u iznosu od 2.961</w:t>
      </w:r>
      <w:r w:rsidR="00D62526" w:rsidRPr="00CC0E70">
        <w:t>.200,00</w:t>
      </w:r>
      <w:r w:rsidR="00461BF0" w:rsidRPr="00CC0E70">
        <w:t xml:space="preserve"> kn ili 29,46</w:t>
      </w:r>
      <w:r w:rsidR="003B2203" w:rsidRPr="00CC0E70">
        <w:t>% ukupnih rashoda i izdataka proračuna, rashodi za zaposlene u izn</w:t>
      </w:r>
      <w:r w:rsidR="00461BF0" w:rsidRPr="00CC0E70">
        <w:t>osu od 945.000,00 kuna ili 9,40</w:t>
      </w:r>
      <w:r w:rsidR="00064BFD" w:rsidRPr="00CC0E70">
        <w:t>% ukupnih rashoda i izdataka proračuna, ostal</w:t>
      </w:r>
      <w:r w:rsidR="00461BF0" w:rsidRPr="00CC0E70">
        <w:t>i rashodi u iznosu od 1.005</w:t>
      </w:r>
      <w:r w:rsidR="004A13B9" w:rsidRPr="00CC0E70">
        <w:t>.000,00</w:t>
      </w:r>
      <w:r w:rsidR="00461BF0" w:rsidRPr="00CC0E70">
        <w:t xml:space="preserve"> kn ili 10,00</w:t>
      </w:r>
      <w:r w:rsidR="00064BFD" w:rsidRPr="00CC0E70">
        <w:t>% ukupnih rashoda i izdataka proračuna, pomoći dane u inozemstvo i un</w:t>
      </w:r>
      <w:r w:rsidR="004A13B9" w:rsidRPr="00CC0E70">
        <w:t>utar opće države u iznos</w:t>
      </w:r>
      <w:r w:rsidR="00461BF0" w:rsidRPr="00CC0E70">
        <w:t>u od 990.000,00 kuna ili 9,85</w:t>
      </w:r>
      <w:r w:rsidR="00064BFD" w:rsidRPr="00CC0E70">
        <w:t>% ukupnih rashoda i izdataka proračuna, naknade građanima i kućanstvima na temelju osiguranja i drug</w:t>
      </w:r>
      <w:r w:rsidR="00461BF0" w:rsidRPr="00CC0E70">
        <w:t>e naknade u iznosu od 42</w:t>
      </w:r>
      <w:r w:rsidR="00702E1F" w:rsidRPr="00CC0E70">
        <w:t>5</w:t>
      </w:r>
      <w:r w:rsidR="004A13B9" w:rsidRPr="00CC0E70">
        <w:t>.000,00</w:t>
      </w:r>
      <w:r w:rsidR="00461BF0" w:rsidRPr="00CC0E70">
        <w:t xml:space="preserve"> kuna ili 4,23</w:t>
      </w:r>
      <w:r w:rsidR="00CC0E70">
        <w:t>% od ukupnih rashoda</w:t>
      </w:r>
      <w:r w:rsidR="00064BFD" w:rsidRPr="00CC0E70">
        <w:t xml:space="preserve"> i izdataka proračuna, financijski rashodi u</w:t>
      </w:r>
      <w:r w:rsidR="004A13B9" w:rsidRPr="00CC0E70">
        <w:t xml:space="preserve"> iz</w:t>
      </w:r>
      <w:r w:rsidR="00461BF0" w:rsidRPr="00CC0E70">
        <w:t>nosu od 40.000,00 kuna ili 0,40</w:t>
      </w:r>
      <w:r w:rsidR="00064BFD" w:rsidRPr="00CC0E70">
        <w:t>% od ukupnih</w:t>
      </w:r>
      <w:r w:rsidR="00702E1F" w:rsidRPr="00CC0E70">
        <w:t xml:space="preserve"> rashoda i izdataka proračuna, </w:t>
      </w:r>
      <w:r w:rsidR="00064BFD" w:rsidRPr="00CC0E70">
        <w:t xml:space="preserve">subvencije u iznosu od </w:t>
      </w:r>
      <w:r w:rsidR="00894EA3" w:rsidRPr="00CC0E70">
        <w:t>50</w:t>
      </w:r>
      <w:r w:rsidR="00064BFD" w:rsidRPr="00CC0E70">
        <w:t>.000,00 kuna</w:t>
      </w:r>
      <w:r w:rsidR="00461BF0" w:rsidRPr="00CC0E70">
        <w:t xml:space="preserve"> ili 0,50</w:t>
      </w:r>
      <w:r w:rsidR="004A13B9" w:rsidRPr="00CC0E70">
        <w:t>%</w:t>
      </w:r>
      <w:r w:rsidR="00702E1F" w:rsidRPr="00CC0E70">
        <w:t xml:space="preserve"> od ukupnih rashoda i izdataka proračuna i izdatke za dionice i udjele u g</w:t>
      </w:r>
      <w:r w:rsidR="00461BF0" w:rsidRPr="00CC0E70">
        <w:t>lavnici 100.000,00 kuna ili 1,00</w:t>
      </w:r>
      <w:r w:rsidR="00702E1F" w:rsidRPr="00CC0E70">
        <w:t>% ukupnih rashoda i izdataka proračuna</w:t>
      </w:r>
      <w:r w:rsidR="00064BFD" w:rsidRPr="00CC0E70">
        <w:t xml:space="preserve">. </w:t>
      </w:r>
    </w:p>
    <w:p w14:paraId="49DDB55B" w14:textId="77777777" w:rsidR="00525419" w:rsidRDefault="002F06B2" w:rsidP="00525419">
      <w:pPr>
        <w:pStyle w:val="Odlomakposebnogdijela"/>
      </w:pPr>
      <w:r w:rsidRPr="00CC0E70">
        <w:t xml:space="preserve">Proračun Općine Netretić za 2021. </w:t>
      </w:r>
      <w:r w:rsidR="00525419">
        <w:t>godinu sastoji se od sedamnaest</w:t>
      </w:r>
      <w:r w:rsidR="00E62923" w:rsidRPr="00CC0E70">
        <w:t xml:space="preserve"> programa. </w:t>
      </w:r>
    </w:p>
    <w:p w14:paraId="165F0339" w14:textId="59834158" w:rsidR="002A59DB" w:rsidRPr="00525419" w:rsidRDefault="00E62923" w:rsidP="00525419">
      <w:pPr>
        <w:pStyle w:val="Odlomakposebnogdijela"/>
      </w:pPr>
      <w:r w:rsidRPr="00525419">
        <w:t>U Programu 1001: Javna uprava i administracija Općinskog vijeća planirana su sredstva za rad Općinskog vijeća Općine Netretić u iznosu od 70.000,00 kuna.</w:t>
      </w:r>
      <w:r w:rsidR="00532825" w:rsidRPr="00525419">
        <w:t xml:space="preserve"> </w:t>
      </w:r>
      <w:bookmarkStart w:id="1" w:name="_Hlk24665687"/>
      <w:r w:rsidR="00532825" w:rsidRPr="00525419">
        <w:t>Cilj je razvoj konkurentnog i održivog gospodarstva</w:t>
      </w:r>
      <w:bookmarkEnd w:id="1"/>
      <w:r w:rsidR="002A59DB" w:rsidRPr="00525419">
        <w:t>. Izvor su opći prihodi i primici.</w:t>
      </w:r>
    </w:p>
    <w:p w14:paraId="6BBDCA02" w14:textId="4CAFB37E" w:rsidR="00E62923" w:rsidRPr="00CC0E70" w:rsidRDefault="00E62923" w:rsidP="00525419">
      <w:pPr>
        <w:pStyle w:val="Odlomakposebnogdijela"/>
      </w:pPr>
      <w:r w:rsidRPr="00CC0E70">
        <w:t>U Programu 1002: Javna uprava i administracija planiran</w:t>
      </w:r>
      <w:r w:rsidR="00525419">
        <w:t xml:space="preserve">a su sredstva u iznosu od </w:t>
      </w:r>
      <w:r w:rsidR="00C75226" w:rsidRPr="00CC0E70">
        <w:t>2.693</w:t>
      </w:r>
      <w:r w:rsidRPr="00CC0E70">
        <w:t>.000,00 kuna a odnose se na administrativne poslove Jedinstvenog up</w:t>
      </w:r>
      <w:r w:rsidR="00525419">
        <w:t xml:space="preserve">ravnog odjela u iznosu od </w:t>
      </w:r>
      <w:r w:rsidR="00F74D1A" w:rsidRPr="00CC0E70">
        <w:t>1.963</w:t>
      </w:r>
      <w:r w:rsidR="00101BC8" w:rsidRPr="00CC0E70">
        <w:t>.000,00 kuna</w:t>
      </w:r>
      <w:r w:rsidRPr="00CC0E70">
        <w:t>,</w:t>
      </w:r>
      <w:r w:rsidR="00C75226" w:rsidRPr="00CC0E70">
        <w:t xml:space="preserve"> provedbu izbora u iznosu od 268</w:t>
      </w:r>
      <w:r w:rsidR="00F74D1A" w:rsidRPr="00CC0E70">
        <w:t xml:space="preserve">.000,00 kuna, </w:t>
      </w:r>
      <w:r w:rsidRPr="00CC0E70">
        <w:t>redovno održavanje zgrada u iznosu od 50.000,00 kuna</w:t>
      </w:r>
      <w:r w:rsidR="00101BC8" w:rsidRPr="00CC0E70">
        <w:t>, javne radove 82.000,00</w:t>
      </w:r>
      <w:r w:rsidR="00525419">
        <w:t>,</w:t>
      </w:r>
      <w:r w:rsidR="00101BC8" w:rsidRPr="00CC0E70">
        <w:t xml:space="preserve"> </w:t>
      </w:r>
      <w:r w:rsidR="00C95A79" w:rsidRPr="00CC0E70">
        <w:t>proračunsku za</w:t>
      </w:r>
      <w:r w:rsidR="00525419">
        <w:t>lihu u iznosu od 50.000,00 kuna</w:t>
      </w:r>
      <w:r w:rsidR="00C95A79" w:rsidRPr="00CC0E70">
        <w:t xml:space="preserve"> i </w:t>
      </w:r>
      <w:r w:rsidRPr="00CC0E70">
        <w:t xml:space="preserve">nabavu nefinancijske </w:t>
      </w:r>
      <w:r w:rsidR="00F74D1A" w:rsidRPr="00CC0E70">
        <w:t>imovine u iznosu od 280</w:t>
      </w:r>
      <w:r w:rsidRPr="00CC0E70">
        <w:t>.000,00 kuna</w:t>
      </w:r>
      <w:r w:rsidR="00C95A79" w:rsidRPr="00CC0E70">
        <w:t>.</w:t>
      </w:r>
      <w:r w:rsidR="00F74D1A" w:rsidRPr="00CC0E70">
        <w:t xml:space="preserve"> </w:t>
      </w:r>
      <w:r w:rsidR="002A59DB" w:rsidRPr="00CC0E70">
        <w:t>Cilj je razvoj konkurentnog i održivog gospodarstva. Izvor su opći prihodi i primici, vlastiti prihodi, prihodi za posebne namje</w:t>
      </w:r>
      <w:r w:rsidR="000D6338" w:rsidRPr="00CC0E70">
        <w:t>ne, pomoći i višak iz prethodne godine</w:t>
      </w:r>
      <w:r w:rsidR="002A59DB" w:rsidRPr="00CC0E70">
        <w:t>.</w:t>
      </w:r>
    </w:p>
    <w:p w14:paraId="0B29295E" w14:textId="5FBB9570" w:rsidR="002A59DB" w:rsidRPr="00CC0E70" w:rsidRDefault="000701AE" w:rsidP="00525419">
      <w:pPr>
        <w:pStyle w:val="Odlomakposebnogdijela"/>
      </w:pPr>
      <w:r w:rsidRPr="00CC0E70">
        <w:t xml:space="preserve">U Programu 1003: Potpora poljoprivredi planirana su sredstva u iznosu od 120.000,00 </w:t>
      </w:r>
      <w:r w:rsidR="00525419">
        <w:t xml:space="preserve">kuna a odnose se na rashode za </w:t>
      </w:r>
      <w:r w:rsidRPr="00CC0E70">
        <w:t xml:space="preserve">usluge u iznosu od 70.000,00 kuna i subvencije trgovačkim društvima, poljoprivrednicima i obrtnicima izvan javnog sektora u iznosu od 50.000,00 kuna. </w:t>
      </w:r>
      <w:r w:rsidR="002A59DB" w:rsidRPr="00CC0E70">
        <w:t>Cilj je razvoj konkurentnog i održivog gospodarstva. Izvor su opći prihodi i primici i pomoći.</w:t>
      </w:r>
    </w:p>
    <w:p w14:paraId="061E37EC" w14:textId="012A6D78" w:rsidR="006B6F60" w:rsidRPr="00CC0E70" w:rsidRDefault="00B000F7" w:rsidP="00525419">
      <w:pPr>
        <w:pStyle w:val="Odlomakposebnogdijela"/>
      </w:pPr>
      <w:r w:rsidRPr="00CC0E70">
        <w:t>U Programu 1004: Promicanje kulture planirana su sreds</w:t>
      </w:r>
      <w:r w:rsidR="00A8606C" w:rsidRPr="00CC0E70">
        <w:t>tva u iznosu od 28</w:t>
      </w:r>
      <w:r w:rsidR="000D6338" w:rsidRPr="00CC0E70">
        <w:t>0</w:t>
      </w:r>
      <w:r w:rsidR="00525419">
        <w:t xml:space="preserve">.000,00 kuna </w:t>
      </w:r>
      <w:r w:rsidRPr="00CC0E70">
        <w:t xml:space="preserve">a odnose se na ostale nespomenute </w:t>
      </w:r>
      <w:r w:rsidR="000D6338" w:rsidRPr="00CC0E70">
        <w:t>rashode poslovanja u iznosu od 4</w:t>
      </w:r>
      <w:r w:rsidRPr="00CC0E70">
        <w:t>0.000,00 kuna</w:t>
      </w:r>
      <w:r w:rsidR="00E1338B" w:rsidRPr="00CC0E70">
        <w:t>,</w:t>
      </w:r>
      <w:r w:rsidR="009A7573" w:rsidRPr="00CC0E70">
        <w:t xml:space="preserve"> kapitalne donacije u iznosu od 50.000,00 kuna,</w:t>
      </w:r>
      <w:r w:rsidR="00E1338B" w:rsidRPr="00CC0E70">
        <w:t xml:space="preserve"> tekuće donacije u iznosu od 60</w:t>
      </w:r>
      <w:r w:rsidR="009A7573" w:rsidRPr="00CC0E70">
        <w:t xml:space="preserve">.000,00 kuna </w:t>
      </w:r>
      <w:r w:rsidRPr="00CC0E70">
        <w:t>i kapitalni projekt: Obnova Starog grada Novigrad u</w:t>
      </w:r>
      <w:r w:rsidR="00A8606C" w:rsidRPr="00CC0E70">
        <w:t xml:space="preserve"> iznosu od 13</w:t>
      </w:r>
      <w:r w:rsidRPr="00CC0E70">
        <w:t xml:space="preserve">0.000,00 kuna. </w:t>
      </w:r>
      <w:r w:rsidR="00967AA8" w:rsidRPr="00CC0E70">
        <w:t>Cilj je podizanje razine kvalitete života. Izvor su opći prihodi i primici, pomoći</w:t>
      </w:r>
      <w:r w:rsidR="00DC71CF" w:rsidRPr="00CC0E70">
        <w:t xml:space="preserve"> i</w:t>
      </w:r>
      <w:r w:rsidR="00525419">
        <w:t xml:space="preserve"> prihodi za </w:t>
      </w:r>
      <w:r w:rsidR="000155FB" w:rsidRPr="00CC0E70">
        <w:t>posebne namjene</w:t>
      </w:r>
      <w:r w:rsidR="00967AA8" w:rsidRPr="00CC0E70">
        <w:t>.</w:t>
      </w:r>
    </w:p>
    <w:p w14:paraId="0AC51125" w14:textId="5C0ABBF1" w:rsidR="00967AA8" w:rsidRPr="00CC0E70" w:rsidRDefault="00967AA8" w:rsidP="00525419">
      <w:pPr>
        <w:pStyle w:val="Odlomakposebnogdijela"/>
      </w:pPr>
      <w:r w:rsidRPr="00CC0E70">
        <w:t>U Programu 1005: Razvoj sporta i rekreacije plan</w:t>
      </w:r>
      <w:r w:rsidR="00AF2F13" w:rsidRPr="00CC0E70">
        <w:t>irana su sredstva u iznosu od 50</w:t>
      </w:r>
      <w:r w:rsidR="00525419">
        <w:t xml:space="preserve">.000,00 kuna </w:t>
      </w:r>
      <w:r w:rsidRPr="00CC0E70">
        <w:t>a odnose se na tekuće donacije sportskim udrugama. Cilj je podizanje razine kvalitete života.</w:t>
      </w:r>
      <w:r w:rsidR="00DC71CF" w:rsidRPr="00CC0E70">
        <w:t xml:space="preserve"> Izvor su pomoći</w:t>
      </w:r>
      <w:r w:rsidRPr="00CC0E70">
        <w:t>.</w:t>
      </w:r>
    </w:p>
    <w:p w14:paraId="5882F5EA" w14:textId="3593C34F" w:rsidR="00A05F70" w:rsidRPr="00CC0E70" w:rsidRDefault="00967AA8" w:rsidP="00525419">
      <w:pPr>
        <w:pStyle w:val="Odlomakposebnogdijela"/>
      </w:pPr>
      <w:bookmarkStart w:id="2" w:name="_Hlk24667003"/>
      <w:r w:rsidRPr="00CC0E70">
        <w:t>U Programu</w:t>
      </w:r>
      <w:r w:rsidR="00525419">
        <w:t xml:space="preserve"> 1006: Razvoj civilnog društva </w:t>
      </w:r>
      <w:r w:rsidRPr="00CC0E70">
        <w:t>planirana s</w:t>
      </w:r>
      <w:r w:rsidR="00AF2F13" w:rsidRPr="00CC0E70">
        <w:t>u sredstva u iznosu od 99</w:t>
      </w:r>
      <w:r w:rsidR="006B6F60" w:rsidRPr="00CC0E70">
        <w:t>.000,00</w:t>
      </w:r>
      <w:r w:rsidR="00525419">
        <w:t xml:space="preserve"> kuna a odnose se na </w:t>
      </w:r>
      <w:r w:rsidRPr="00CC0E70">
        <w:t xml:space="preserve">financiranje rada </w:t>
      </w:r>
      <w:bookmarkEnd w:id="2"/>
      <w:r w:rsidRPr="00CC0E70">
        <w:t>politički</w:t>
      </w:r>
      <w:r w:rsidR="006B6F60" w:rsidRPr="00CC0E70">
        <w:t>h stranaka</w:t>
      </w:r>
      <w:r w:rsidR="00AF2F13" w:rsidRPr="00CC0E70">
        <w:t xml:space="preserve"> i sredstava za isplatu po izbornom rezultatu</w:t>
      </w:r>
      <w:r w:rsidR="006B6F60" w:rsidRPr="00CC0E70">
        <w:t xml:space="preserve"> u</w:t>
      </w:r>
      <w:r w:rsidR="00525419">
        <w:t xml:space="preserve"> </w:t>
      </w:r>
      <w:r w:rsidR="006B6F60" w:rsidRPr="00CC0E70">
        <w:t>izno</w:t>
      </w:r>
      <w:r w:rsidR="00AF2F13" w:rsidRPr="00CC0E70">
        <w:t>su od 60.000</w:t>
      </w:r>
      <w:r w:rsidR="006B6F60" w:rsidRPr="00CC0E70">
        <w:t>,00</w:t>
      </w:r>
      <w:r w:rsidRPr="00CC0E70">
        <w:t xml:space="preserve"> kuna</w:t>
      </w:r>
      <w:r w:rsidR="009A40E1" w:rsidRPr="00CC0E70">
        <w:t xml:space="preserve"> i </w:t>
      </w:r>
      <w:r w:rsidRPr="00CC0E70">
        <w:t>humanitarnu djelatnos</w:t>
      </w:r>
      <w:r w:rsidR="00AF2F13" w:rsidRPr="00CC0E70">
        <w:t>t Crvenog križa u iznosu od 39.000</w:t>
      </w:r>
      <w:r w:rsidRPr="00CC0E70">
        <w:t>,00 kuna</w:t>
      </w:r>
      <w:r w:rsidR="009A40E1" w:rsidRPr="00CC0E70">
        <w:t xml:space="preserve">. </w:t>
      </w:r>
      <w:bookmarkStart w:id="3" w:name="_Hlk24667162"/>
      <w:r w:rsidR="009A40E1" w:rsidRPr="00CC0E70">
        <w:t>Cilj je podizanje razine kvalitete života. Izvor su opći prihodi i primici.</w:t>
      </w:r>
    </w:p>
    <w:bookmarkEnd w:id="3"/>
    <w:p w14:paraId="7F3899B8" w14:textId="71963461" w:rsidR="007A6E41" w:rsidRPr="00CC0E70" w:rsidRDefault="007A6E41" w:rsidP="00525419">
      <w:pPr>
        <w:pStyle w:val="Odlomakposebnogdijela"/>
      </w:pPr>
      <w:r w:rsidRPr="00CC0E70">
        <w:t xml:space="preserve">U Programu 1007: Donacije organizacijama </w:t>
      </w:r>
      <w:r w:rsidR="00525419">
        <w:t xml:space="preserve">civilnog društva </w:t>
      </w:r>
      <w:r w:rsidRPr="00CC0E70">
        <w:t>plan</w:t>
      </w:r>
      <w:r w:rsidR="006B6F60" w:rsidRPr="00CC0E70">
        <w:t>irana su sredstva u iznosu od 21</w:t>
      </w:r>
      <w:r w:rsidR="00525419">
        <w:t>.000,00 kuna</w:t>
      </w:r>
      <w:r w:rsidRPr="00CC0E70">
        <w:t xml:space="preserve"> a odnose se na  tekuće donacije u iznosu od 5.000,00 kuna i potpore </w:t>
      </w:r>
      <w:r w:rsidRPr="00CC0E70">
        <w:lastRenderedPageBreak/>
        <w:t>za</w:t>
      </w:r>
      <w:r w:rsidR="006B6F60" w:rsidRPr="00CC0E70">
        <w:t xml:space="preserve"> lovstvo u iznosu od  16</w:t>
      </w:r>
      <w:r w:rsidRPr="00CC0E70">
        <w:t>.000,00 kuna. Cilj je podizanje razine kvalitete života. Izvor su opći prihodi i primici.</w:t>
      </w:r>
    </w:p>
    <w:p w14:paraId="06F324D3" w14:textId="5B4D2A1B" w:rsidR="0029362D" w:rsidRPr="00CC0E70" w:rsidRDefault="0029362D" w:rsidP="00525419">
      <w:pPr>
        <w:pStyle w:val="Odlomakposebnogdijela"/>
      </w:pPr>
      <w:r w:rsidRPr="00CC0E70">
        <w:t>U Programu 1008: Organiziranje i provođenje zaštite i spašavanja</w:t>
      </w:r>
      <w:r w:rsidR="00F65D7E" w:rsidRPr="00CC0E70">
        <w:t xml:space="preserve"> planirana s</w:t>
      </w:r>
      <w:r w:rsidR="00503EF0" w:rsidRPr="00CC0E70">
        <w:t>u sredstva u iznosu od 455</w:t>
      </w:r>
      <w:r w:rsidRPr="00CC0E70">
        <w:t>.000,00</w:t>
      </w:r>
      <w:r w:rsidR="00525419">
        <w:t xml:space="preserve"> kuna </w:t>
      </w:r>
      <w:r w:rsidR="00F65D7E" w:rsidRPr="00CC0E70">
        <w:t xml:space="preserve">a odnose se na </w:t>
      </w:r>
      <w:r w:rsidRPr="00CC0E70">
        <w:t>pro</w:t>
      </w:r>
      <w:r w:rsidR="00503EF0" w:rsidRPr="00CC0E70">
        <w:t>tupožarnu zaštitu u iznosu od 44</w:t>
      </w:r>
      <w:r w:rsidRPr="00CC0E70">
        <w:t>0.000,00 kuna, financiranje rada službi spašavan</w:t>
      </w:r>
      <w:r w:rsidR="00503EF0" w:rsidRPr="00CC0E70">
        <w:t xml:space="preserve">ja u iznosu od 10.000,00 kuna i </w:t>
      </w:r>
      <w:r w:rsidRPr="00CC0E70">
        <w:t>vježbu civilne zaštite u iznosu od 5.000,00 kuna</w:t>
      </w:r>
      <w:r w:rsidR="00503EF0" w:rsidRPr="00CC0E70">
        <w:t>.</w:t>
      </w:r>
      <w:r w:rsidR="006B6F60" w:rsidRPr="00CC0E70">
        <w:t xml:space="preserve"> </w:t>
      </w:r>
      <w:r w:rsidRPr="00CC0E70">
        <w:t>Cilj je razvoj konkurentnog i održivog gospodarstva. Izvor su opći prihodi i primici.</w:t>
      </w:r>
    </w:p>
    <w:p w14:paraId="7F65AC80" w14:textId="77052E36" w:rsidR="00F65D7E" w:rsidRPr="00CC0E70" w:rsidRDefault="0029362D" w:rsidP="00525419">
      <w:pPr>
        <w:pStyle w:val="Odlomakposebnogdijela"/>
      </w:pPr>
      <w:r w:rsidRPr="00CC0E70">
        <w:t>U Programu 1009: Predškolski odgoj  planira</w:t>
      </w:r>
      <w:r w:rsidR="00503EF0" w:rsidRPr="00CC0E70">
        <w:t>na su sredstva u iznosu od 353.100</w:t>
      </w:r>
      <w:r w:rsidR="00525419">
        <w:t xml:space="preserve">,00 kuna </w:t>
      </w:r>
      <w:r w:rsidRPr="00CC0E70">
        <w:t>a odnose se na rashode za mate</w:t>
      </w:r>
      <w:r w:rsidR="006B6F60" w:rsidRPr="00CC0E70">
        <w:t>rijal i energiju u iznosu od 1.1</w:t>
      </w:r>
      <w:r w:rsidRPr="00CC0E70">
        <w:t xml:space="preserve">00,00 kuna, rashode </w:t>
      </w:r>
      <w:r w:rsidR="00503EF0" w:rsidRPr="00CC0E70">
        <w:t>za usluge u iznosu od 12.000</w:t>
      </w:r>
      <w:r w:rsidR="00847DA3" w:rsidRPr="00CC0E70">
        <w:t xml:space="preserve">,00 </w:t>
      </w:r>
      <w:r w:rsidRPr="00CC0E70">
        <w:t xml:space="preserve">kuna i pomoći proračunskim korisnicima drugih proračuna u iznosu od 340.000,00 kuna. </w:t>
      </w:r>
      <w:r w:rsidR="00F41301" w:rsidRPr="00CC0E70">
        <w:t>Cilj je razvoj ljudskih potencijala. Izvor su opći prihodi i primici.</w:t>
      </w:r>
    </w:p>
    <w:p w14:paraId="60FF309B" w14:textId="202B5464" w:rsidR="00FC26B2" w:rsidRPr="00CC0E70" w:rsidRDefault="00F41301" w:rsidP="00525419">
      <w:pPr>
        <w:pStyle w:val="Odlomakposebnogdijela"/>
      </w:pPr>
      <w:r w:rsidRPr="00CC0E70">
        <w:t>U Programu 1010: Osnovno, srednjoškolsko, više i visoko obrazovanje plani</w:t>
      </w:r>
      <w:r w:rsidR="006B6F60" w:rsidRPr="00CC0E70">
        <w:t>ra</w:t>
      </w:r>
      <w:r w:rsidR="00F87FF4" w:rsidRPr="00CC0E70">
        <w:t>na su sredstva u iznosu od 95</w:t>
      </w:r>
      <w:r w:rsidR="00503EF0" w:rsidRPr="00CC0E70">
        <w:t>5</w:t>
      </w:r>
      <w:r w:rsidR="00525419">
        <w:t>.000,00 kuna</w:t>
      </w:r>
      <w:r w:rsidRPr="00CC0E70">
        <w:t xml:space="preserve"> a odnose se na osnovno obrazovanje za pomoći proračunskim korisnicima </w:t>
      </w:r>
      <w:r w:rsidR="006B6F60" w:rsidRPr="00CC0E70">
        <w:t>dr</w:t>
      </w:r>
      <w:r w:rsidR="00853AF5" w:rsidRPr="00CC0E70">
        <w:t>ugih proračuna u iznosu od 650</w:t>
      </w:r>
      <w:r w:rsidRPr="00CC0E70">
        <w:t>.000,00 kuna i ostale naknade građanima i kućans</w:t>
      </w:r>
      <w:r w:rsidR="006B6F60" w:rsidRPr="00CC0E70">
        <w:t>tvima iz proračuna u iznosu od 3</w:t>
      </w:r>
      <w:r w:rsidRPr="00CC0E70">
        <w:t>5.000,00 kuna, više srednjoškolsko obrazovanje za ostale naknade građanima i kućanst</w:t>
      </w:r>
      <w:r w:rsidR="00F87FF4" w:rsidRPr="00CC0E70">
        <w:t>vima iz proračuna u iznosu od 20</w:t>
      </w:r>
      <w:r w:rsidRPr="00CC0E70">
        <w:t>0.000,00 kuna, te više i visoko obrazovanje za ostale naknade građanima i kućanst</w:t>
      </w:r>
      <w:r w:rsidR="00853AF5" w:rsidRPr="00CC0E70">
        <w:t>vima iz proračuna u iznosu od 70</w:t>
      </w:r>
      <w:r w:rsidRPr="00CC0E70">
        <w:t xml:space="preserve">.000,00 kuna. Cilj je razvoj ljudskih potencijala. Izvor su opći prihodi </w:t>
      </w:r>
      <w:r w:rsidR="00273E61" w:rsidRPr="00CC0E70">
        <w:t>i primici</w:t>
      </w:r>
      <w:r w:rsidR="00F87FF4" w:rsidRPr="00CC0E70">
        <w:t xml:space="preserve">, </w:t>
      </w:r>
      <w:r w:rsidR="00491EFA" w:rsidRPr="00CC0E70">
        <w:t>pomoći i višak iz prethodne godine</w:t>
      </w:r>
      <w:r w:rsidRPr="00CC0E70">
        <w:t>.</w:t>
      </w:r>
    </w:p>
    <w:p w14:paraId="10AE8451" w14:textId="49C28A77" w:rsidR="00F41301" w:rsidRPr="00CC0E70" w:rsidRDefault="00FB6BD4" w:rsidP="00525419">
      <w:pPr>
        <w:pStyle w:val="Odlomakposebnogdijela"/>
      </w:pPr>
      <w:r w:rsidRPr="00CC0E70">
        <w:t>U Programu 1011:</w:t>
      </w:r>
      <w:r w:rsidR="00FD6DA8">
        <w:t xml:space="preserve"> Socijalna skrb </w:t>
      </w:r>
      <w:r w:rsidRPr="00CC0E70">
        <w:t>plani</w:t>
      </w:r>
      <w:r w:rsidR="000C3796" w:rsidRPr="00CC0E70">
        <w:t>rana su sredstva u iznosu od 120</w:t>
      </w:r>
      <w:r w:rsidR="00525419">
        <w:t xml:space="preserve">.000,00 kuna </w:t>
      </w:r>
      <w:r w:rsidRPr="00CC0E70">
        <w:t xml:space="preserve">a odnose se na pomoć socijalno ugroženim obiteljima u iznosu od </w:t>
      </w:r>
      <w:r w:rsidR="006E44C5" w:rsidRPr="00CC0E70">
        <w:t>70</w:t>
      </w:r>
      <w:r w:rsidR="00FC26B2" w:rsidRPr="00CC0E70">
        <w:t>.000,00 kuna i</w:t>
      </w:r>
      <w:r w:rsidR="00967CBD" w:rsidRPr="00CC0E70">
        <w:t xml:space="preserve"> potpore za novorođeno dijete u iznosu od 50.000,00 kuna</w:t>
      </w:r>
      <w:r w:rsidR="00FC26B2" w:rsidRPr="00CC0E70">
        <w:t xml:space="preserve">. Cilj je podizanje razine kvalitete života i razvoj ljudskih potencijala. Izvor su opći prihodi i primici te pomoći.  </w:t>
      </w:r>
    </w:p>
    <w:p w14:paraId="51542BF9" w14:textId="5D3C8996" w:rsidR="00146F30" w:rsidRPr="00CC0E70" w:rsidRDefault="00D96751" w:rsidP="00FD6DA8">
      <w:pPr>
        <w:pStyle w:val="Odlomakposebnogdijela"/>
      </w:pPr>
      <w:r w:rsidRPr="00CC0E70">
        <w:t>U Programu 1012: Održavanje komunalne infrastrukture planira</w:t>
      </w:r>
      <w:r w:rsidR="006E44C5" w:rsidRPr="00CC0E70">
        <w:t>na su sredstva u iznosu od 1.185</w:t>
      </w:r>
      <w:r w:rsidR="00FD6DA8">
        <w:t xml:space="preserve">.100,00 kuna a odnose se na troškove i </w:t>
      </w:r>
      <w:r w:rsidRPr="00CC0E70">
        <w:t>održavan</w:t>
      </w:r>
      <w:r w:rsidR="006E44C5" w:rsidRPr="00CC0E70">
        <w:t>ja javne rasvjete u iznosu od 34</w:t>
      </w:r>
      <w:r w:rsidRPr="00CC0E70">
        <w:t>0.000,00 kuna, održavanje kapitalnih objekata – cesta u iznosu od 600.000,00 kuna, održavanje mrtvačnica i groblja te nabav</w:t>
      </w:r>
      <w:r w:rsidR="006E44C5" w:rsidRPr="00CC0E70">
        <w:t>ku opreme za iste u iznosu od 22</w:t>
      </w:r>
      <w:r w:rsidRPr="00CC0E70">
        <w:t>5.100,00 kuna te održavanje javnih površina</w:t>
      </w:r>
      <w:r w:rsidR="00542557" w:rsidRPr="00CC0E70">
        <w:t xml:space="preserve"> u iznosu od 20.000,00 kuna</w:t>
      </w:r>
      <w:r w:rsidRPr="00CC0E70">
        <w:t xml:space="preserve">. Cilj je razvoj konkurentnog i održivog gospodarstva. Izvor su opći prihodi i primici </w:t>
      </w:r>
      <w:r w:rsidR="000C5C4E" w:rsidRPr="00CC0E70">
        <w:t>te prihodi za posebne namjene. Očekivani rezultat Programa je unaprjeđenje kvalitete života na području Općine Netretić.</w:t>
      </w:r>
    </w:p>
    <w:p w14:paraId="50BE4ECC" w14:textId="3293026C" w:rsidR="007F5E38" w:rsidRPr="00CC0E70" w:rsidRDefault="007F5E38" w:rsidP="00FD6DA8">
      <w:pPr>
        <w:pStyle w:val="Odlomakposebnogdijela"/>
      </w:pPr>
      <w:r w:rsidRPr="00CC0E70">
        <w:t>U Progr</w:t>
      </w:r>
      <w:r w:rsidR="00E21D6D">
        <w:t xml:space="preserve">amu 1013: Upravljanje imovinom </w:t>
      </w:r>
      <w:r w:rsidRPr="00CC0E70">
        <w:t>planir</w:t>
      </w:r>
      <w:r w:rsidR="00E125AE" w:rsidRPr="00CC0E70">
        <w:t>ana su sredstva u iz</w:t>
      </w:r>
      <w:r w:rsidR="00491EFA" w:rsidRPr="00CC0E70">
        <w:t>nosu od 2.967</w:t>
      </w:r>
      <w:r w:rsidR="00FD6DA8">
        <w:t xml:space="preserve">.000,00 kuna </w:t>
      </w:r>
      <w:r w:rsidRPr="00CC0E70">
        <w:t>a odnose se na kapitalni projekt – Izrada projektne dokumentacije za obn</w:t>
      </w:r>
      <w:r w:rsidR="00E125AE" w:rsidRPr="00CC0E70">
        <w:t>ovu zgrade Općine u iznosu od 9</w:t>
      </w:r>
      <w:r w:rsidRPr="00CC0E70">
        <w:t>.000,00 kuna, modernizaciju nerazvrstanih prometnica na području Općine Netret</w:t>
      </w:r>
      <w:r w:rsidR="00491EFA" w:rsidRPr="00CC0E70">
        <w:t>ić u iznosu od 665</w:t>
      </w:r>
      <w:r w:rsidRPr="00CC0E70">
        <w:t xml:space="preserve">.000,00 kuna, </w:t>
      </w:r>
      <w:r w:rsidR="005660F1" w:rsidRPr="00CC0E70">
        <w:t>nabavu</w:t>
      </w:r>
      <w:r w:rsidR="00E125AE" w:rsidRPr="00CC0E70">
        <w:t xml:space="preserve"> prometnih znakova u iznosu od 2</w:t>
      </w:r>
      <w:r w:rsidR="005660F1" w:rsidRPr="00CC0E70">
        <w:t>0.000,00 kuna, izgradnju vodoopskrbnog cjevovoda za Rad</w:t>
      </w:r>
      <w:r w:rsidR="00FD6DA8">
        <w:t>nu zonu „</w:t>
      </w:r>
      <w:proofErr w:type="spellStart"/>
      <w:r w:rsidR="00FD6DA8">
        <w:t>Maletići</w:t>
      </w:r>
      <w:proofErr w:type="spellEnd"/>
      <w:r w:rsidR="00FD6DA8">
        <w:t xml:space="preserve">“ u iznosu od </w:t>
      </w:r>
      <w:r w:rsidR="005660F1" w:rsidRPr="00CC0E70">
        <w:t>100.000,00 kuna – kapitalne pomoći trgovačkim društvima izvan javnog se</w:t>
      </w:r>
      <w:r w:rsidR="00336324" w:rsidRPr="00CC0E70">
        <w:t xml:space="preserve">ktora, </w:t>
      </w:r>
      <w:r w:rsidR="005660F1" w:rsidRPr="00CC0E70">
        <w:t xml:space="preserve">nabavu mobilnog </w:t>
      </w:r>
      <w:proofErr w:type="spellStart"/>
      <w:r w:rsidR="005660F1" w:rsidRPr="00CC0E70">
        <w:t>recikl</w:t>
      </w:r>
      <w:r w:rsidR="00FD6DA8">
        <w:t>ažnog</w:t>
      </w:r>
      <w:proofErr w:type="spellEnd"/>
      <w:r w:rsidR="00016F49" w:rsidRPr="00CC0E70">
        <w:t xml:space="preserve"> dvorišta u iznosu </w:t>
      </w:r>
      <w:r w:rsidR="00FD6DA8">
        <w:t xml:space="preserve">od </w:t>
      </w:r>
      <w:r w:rsidR="00491EFA" w:rsidRPr="00CC0E70">
        <w:t>27</w:t>
      </w:r>
      <w:r w:rsidR="00016F49" w:rsidRPr="00CC0E70">
        <w:t>5</w:t>
      </w:r>
      <w:r w:rsidR="005660F1" w:rsidRPr="00CC0E70">
        <w:t>.000,00 kuna, izradu projektne dokumentacije za višenamjenski društveni objek</w:t>
      </w:r>
      <w:r w:rsidR="00FD6DA8">
        <w:t xml:space="preserve">t u </w:t>
      </w:r>
      <w:proofErr w:type="spellStart"/>
      <w:r w:rsidR="00FD6DA8">
        <w:t>Jarčem</w:t>
      </w:r>
      <w:proofErr w:type="spellEnd"/>
      <w:r w:rsidR="00FD6DA8">
        <w:t xml:space="preserve"> Polju u iznosu od </w:t>
      </w:r>
      <w:r w:rsidR="00E125AE" w:rsidRPr="00CC0E70">
        <w:t>5</w:t>
      </w:r>
      <w:r w:rsidR="00085D6A" w:rsidRPr="00CC0E70">
        <w:t xml:space="preserve">0.000,00 kuna, </w:t>
      </w:r>
      <w:r w:rsidR="00016F49" w:rsidRPr="00CC0E70">
        <w:t xml:space="preserve">projektnu dokumentaciju, </w:t>
      </w:r>
      <w:r w:rsidR="00085D6A" w:rsidRPr="00CC0E70">
        <w:t>imovinsko pravno stanje</w:t>
      </w:r>
      <w:r w:rsidR="00016F49" w:rsidRPr="00CC0E70">
        <w:t xml:space="preserve"> i opremanje </w:t>
      </w:r>
      <w:r w:rsidR="00085D6A" w:rsidRPr="00CC0E70">
        <w:t>za stamben</w:t>
      </w:r>
      <w:r w:rsidR="00850C8E" w:rsidRPr="00CC0E70">
        <w:t xml:space="preserve">o naselje </w:t>
      </w:r>
      <w:proofErr w:type="spellStart"/>
      <w:r w:rsidR="00850C8E" w:rsidRPr="00CC0E70">
        <w:t>Dubravci</w:t>
      </w:r>
      <w:proofErr w:type="spellEnd"/>
      <w:r w:rsidR="00850C8E" w:rsidRPr="00CC0E70">
        <w:t xml:space="preserve"> u iznosu od 1</w:t>
      </w:r>
      <w:r w:rsidR="00085D6A" w:rsidRPr="00CC0E70">
        <w:t xml:space="preserve">00.000,00 kuna, izradu projektne dokumentacije za cestu u MO </w:t>
      </w:r>
      <w:proofErr w:type="spellStart"/>
      <w:r w:rsidR="00085D6A" w:rsidRPr="00CC0E70">
        <w:t>Mračin</w:t>
      </w:r>
      <w:proofErr w:type="spellEnd"/>
      <w:r w:rsidR="00016F49" w:rsidRPr="00CC0E70">
        <w:t xml:space="preserve"> od križanja do zaseoka S</w:t>
      </w:r>
      <w:r w:rsidR="00FD6DA8">
        <w:t xml:space="preserve">ladići, </w:t>
      </w:r>
      <w:proofErr w:type="spellStart"/>
      <w:r w:rsidR="00FD6DA8">
        <w:t>Trupkovići</w:t>
      </w:r>
      <w:proofErr w:type="spellEnd"/>
      <w:r w:rsidR="00FD6DA8">
        <w:t xml:space="preserve">, </w:t>
      </w:r>
      <w:proofErr w:type="spellStart"/>
      <w:r w:rsidR="00FD6DA8">
        <w:t>Banjavčići</w:t>
      </w:r>
      <w:proofErr w:type="spellEnd"/>
      <w:r w:rsidR="00FD6DA8">
        <w:t xml:space="preserve"> </w:t>
      </w:r>
      <w:r w:rsidR="00016F49" w:rsidRPr="00CC0E70">
        <w:t>NC MR-01</w:t>
      </w:r>
      <w:r w:rsidR="00085D6A" w:rsidRPr="00CC0E70">
        <w:t xml:space="preserve"> </w:t>
      </w:r>
      <w:r w:rsidR="00016F49" w:rsidRPr="00CC0E70">
        <w:t>u iznosu od 5</w:t>
      </w:r>
      <w:r w:rsidR="00085D6A" w:rsidRPr="00CC0E70">
        <w:t xml:space="preserve">0.000,00 kuna, </w:t>
      </w:r>
      <w:r w:rsidR="00016F49" w:rsidRPr="00CC0E70">
        <w:t xml:space="preserve">izgradnju dječjeg vrtića u iznosu od 220.000,00 kuna, uređenje makadamske ceste u MO </w:t>
      </w:r>
      <w:proofErr w:type="spellStart"/>
      <w:r w:rsidR="00016F49" w:rsidRPr="00CC0E70">
        <w:t>Brajakovo</w:t>
      </w:r>
      <w:proofErr w:type="spellEnd"/>
      <w:r w:rsidR="00016F49" w:rsidRPr="00CC0E70">
        <w:t xml:space="preserve"> Brdo NC BB-04 Cesta od </w:t>
      </w:r>
      <w:proofErr w:type="spellStart"/>
      <w:r w:rsidR="00016F49" w:rsidRPr="00CC0E70">
        <w:t>Marohnić</w:t>
      </w:r>
      <w:proofErr w:type="spellEnd"/>
      <w:r w:rsidR="00016F49" w:rsidRPr="00CC0E70">
        <w:t xml:space="preserve"> Branka do crkve Sv. Križ </w:t>
      </w:r>
      <w:proofErr w:type="spellStart"/>
      <w:r w:rsidR="00016F49" w:rsidRPr="00CC0E70">
        <w:t>Završje</w:t>
      </w:r>
      <w:proofErr w:type="spellEnd"/>
      <w:r w:rsidR="00016F49" w:rsidRPr="00CC0E70">
        <w:t xml:space="preserve"> k.o. </w:t>
      </w:r>
      <w:proofErr w:type="spellStart"/>
      <w:r w:rsidR="00016F49" w:rsidRPr="00CC0E70">
        <w:t>Brajak</w:t>
      </w:r>
      <w:proofErr w:type="spellEnd"/>
      <w:r w:rsidR="00016F49" w:rsidRPr="00CC0E70">
        <w:t xml:space="preserve"> Br</w:t>
      </w:r>
      <w:r w:rsidR="00FD6DA8">
        <w:t>do, kč.</w:t>
      </w:r>
      <w:r w:rsidR="00016F49" w:rsidRPr="00CC0E70">
        <w:t xml:space="preserve">br. 4375 u iznosu od 80.000,00 kuna, postavljanje javne rasvjete u naselju </w:t>
      </w:r>
      <w:proofErr w:type="spellStart"/>
      <w:r w:rsidR="00016F49" w:rsidRPr="00CC0E70">
        <w:t>Rosopajnik</w:t>
      </w:r>
      <w:proofErr w:type="spellEnd"/>
      <w:r w:rsidR="00016F49" w:rsidRPr="00CC0E70">
        <w:t xml:space="preserve"> u iznosu od 40.000,00 kuna, izgradnju Športsko – rekreacijskog centra „Dobra“</w:t>
      </w:r>
      <w:r w:rsidR="00491EFA" w:rsidRPr="00CC0E70">
        <w:t xml:space="preserve"> 910.000,00 kuna, </w:t>
      </w:r>
      <w:r w:rsidR="00016F49" w:rsidRPr="00CC0E70">
        <w:t>sanaciju prilaza i pročelja mrtvačnice Prilišće u iznosu od 28.000,00 k</w:t>
      </w:r>
      <w:r w:rsidR="00360FE6" w:rsidRPr="00CC0E70">
        <w:t>una</w:t>
      </w:r>
      <w:r w:rsidR="00491EFA" w:rsidRPr="00CC0E70">
        <w:t>, projekt Pametna Općina Netretić 150.000,00 kn, uređenje mrtvačnice u prostorijama DVD-a Kunići 200.000,00 kn i uređenje sanitarnog čvora i popravak</w:t>
      </w:r>
      <w:r w:rsidR="002D217F" w:rsidRPr="00CC0E70">
        <w:t xml:space="preserve"> krova Društvenog doma </w:t>
      </w:r>
      <w:proofErr w:type="spellStart"/>
      <w:r w:rsidR="002D217F" w:rsidRPr="00CC0E70">
        <w:t>Skupica</w:t>
      </w:r>
      <w:proofErr w:type="spellEnd"/>
      <w:r w:rsidR="002D217F" w:rsidRPr="00CC0E70">
        <w:t xml:space="preserve"> 70.000,00</w:t>
      </w:r>
      <w:r w:rsidR="00491EFA" w:rsidRPr="00CC0E70">
        <w:t xml:space="preserve"> </w:t>
      </w:r>
      <w:r w:rsidR="00360FE6" w:rsidRPr="00CC0E70">
        <w:t xml:space="preserve">. </w:t>
      </w:r>
      <w:r w:rsidR="006C6BA2" w:rsidRPr="00CC0E70">
        <w:t>Cilj je razvoj konkurentnog i održivog</w:t>
      </w:r>
      <w:r w:rsidR="00063441" w:rsidRPr="00CC0E70">
        <w:t xml:space="preserve"> </w:t>
      </w:r>
      <w:r w:rsidR="006C6BA2" w:rsidRPr="00CC0E70">
        <w:t>gospodarstva i podizanje razine kvalitete života. Izvor su opći prihodi i primici, prihodi za posebne namjene, pomoći, prihodi od prodaje nefinancijske imovine</w:t>
      </w:r>
      <w:r w:rsidR="00D0223A" w:rsidRPr="00CC0E70">
        <w:t xml:space="preserve"> i nadoknade štete, </w:t>
      </w:r>
      <w:r w:rsidR="006C6BA2" w:rsidRPr="00CC0E70">
        <w:t>prihodi</w:t>
      </w:r>
      <w:r w:rsidR="00FD6DA8">
        <w:t xml:space="preserve"> po posebnim propisima i višak </w:t>
      </w:r>
      <w:r w:rsidR="006C6BA2" w:rsidRPr="00CC0E70">
        <w:t>prihoda</w:t>
      </w:r>
      <w:r w:rsidR="00D0223A" w:rsidRPr="00CC0E70">
        <w:t xml:space="preserve"> iz prethodne godine</w:t>
      </w:r>
      <w:r w:rsidR="006C6BA2" w:rsidRPr="00CC0E70">
        <w:t>.</w:t>
      </w:r>
      <w:r w:rsidR="00A36270" w:rsidRPr="00CC0E70">
        <w:t xml:space="preserve"> </w:t>
      </w:r>
      <w:r w:rsidR="00A36270" w:rsidRPr="00CC0E70">
        <w:lastRenderedPageBreak/>
        <w:t xml:space="preserve">Očekivani rezultat je povećanje razine kvalitete života stanovnika na području Općine Netretić, bolja prometna povezanost sa susjednim općinama i gradovima te kvalitetniji uvjeti života stanovnika. </w:t>
      </w:r>
    </w:p>
    <w:p w14:paraId="102DE35C" w14:textId="1636A62F" w:rsidR="00A36270" w:rsidRPr="00CC0E70" w:rsidRDefault="00A36270" w:rsidP="00FD6DA8">
      <w:pPr>
        <w:pStyle w:val="Odlomakposebnogdijela"/>
      </w:pPr>
      <w:r w:rsidRPr="00CC0E70">
        <w:t>U Programu 1014: Promicanje turizma planirana su sredstv</w:t>
      </w:r>
      <w:r w:rsidR="00D0223A" w:rsidRPr="00CC0E70">
        <w:t xml:space="preserve">a u iznosu od </w:t>
      </w:r>
      <w:r w:rsidR="00B7357B" w:rsidRPr="00CC0E70">
        <w:t>7</w:t>
      </w:r>
      <w:r w:rsidR="00852570" w:rsidRPr="00CC0E70">
        <w:t>0</w:t>
      </w:r>
      <w:r w:rsidR="00FD6DA8">
        <w:t xml:space="preserve">.000,00 kuna </w:t>
      </w:r>
      <w:r w:rsidRPr="00CC0E70">
        <w:t>a odnose se na</w:t>
      </w:r>
      <w:r w:rsidR="00852570" w:rsidRPr="00CC0E70">
        <w:t xml:space="preserve"> sufinanciranje rada</w:t>
      </w:r>
      <w:r w:rsidR="00D0223A" w:rsidRPr="00CC0E70">
        <w:t xml:space="preserve"> područne Turističke zajednice. </w:t>
      </w:r>
      <w:r w:rsidR="00852570" w:rsidRPr="00CC0E70">
        <w:t>Cilj je razvoj konkurentnog i održivog gospodarstva.</w:t>
      </w:r>
      <w:r w:rsidR="005F21D4" w:rsidRPr="00CC0E70">
        <w:t xml:space="preserve"> Očekivani rezultat je bolja turistička ponuda </w:t>
      </w:r>
      <w:r w:rsidR="00517CE6" w:rsidRPr="00CC0E70">
        <w:t>i veća posjećenost turističkih atrakcija.</w:t>
      </w:r>
      <w:r w:rsidR="00852570" w:rsidRPr="00CC0E70">
        <w:t xml:space="preserve"> Izvor s</w:t>
      </w:r>
      <w:r w:rsidR="00B7357B" w:rsidRPr="00CC0E70">
        <w:t>u opći prihodi i primici i prihodi za posebne namjene</w:t>
      </w:r>
      <w:r w:rsidR="00852570" w:rsidRPr="00CC0E70">
        <w:t xml:space="preserve">. </w:t>
      </w:r>
    </w:p>
    <w:p w14:paraId="02E695BA" w14:textId="4EA810F4" w:rsidR="006C6BA2" w:rsidRPr="00CC0E70" w:rsidRDefault="007A627D" w:rsidP="00FD6DA8">
      <w:pPr>
        <w:pStyle w:val="Odlomakposebnogdijela"/>
      </w:pPr>
      <w:r w:rsidRPr="00CC0E70">
        <w:t>U Programu 1015: Gospodarenje otpadom plani</w:t>
      </w:r>
      <w:r w:rsidR="00FD6DA8">
        <w:t xml:space="preserve">rana su sredstva u iznosu od </w:t>
      </w:r>
      <w:r w:rsidR="002D217F" w:rsidRPr="00CC0E70">
        <w:t>425</w:t>
      </w:r>
      <w:r w:rsidR="00FD6DA8">
        <w:t xml:space="preserve">.000,00 kuna </w:t>
      </w:r>
      <w:r w:rsidRPr="00CC0E70">
        <w:t xml:space="preserve">a odnose se na </w:t>
      </w:r>
      <w:r w:rsidR="002D217F" w:rsidRPr="00CC0E70">
        <w:t>naknadu za odlaganje i zbrinjavanje komunalnog otpad</w:t>
      </w:r>
      <w:r w:rsidR="00FD6DA8">
        <w:t xml:space="preserve">a u iznosu od 80.000,00 kuna, </w:t>
      </w:r>
      <w:r w:rsidR="002D217F" w:rsidRPr="00CC0E70">
        <w:t>sanaciju divljih deponija u iznosu od 100.000,00 kuna, naknadu za zbrinjavanje opasnog ot</w:t>
      </w:r>
      <w:r w:rsidR="00FD6DA8">
        <w:t>pada u iznosu od 10.000,00 kuna</w:t>
      </w:r>
      <w:r w:rsidR="002D217F" w:rsidRPr="00CC0E70">
        <w:t xml:space="preserve"> i </w:t>
      </w:r>
      <w:r w:rsidRPr="00CC0E70">
        <w:t xml:space="preserve">nabavu spremnika za </w:t>
      </w:r>
      <w:proofErr w:type="spellStart"/>
      <w:r w:rsidRPr="00CC0E70">
        <w:t>rec</w:t>
      </w:r>
      <w:r w:rsidR="002D217F" w:rsidRPr="00CC0E70">
        <w:t>iklabilni</w:t>
      </w:r>
      <w:proofErr w:type="spellEnd"/>
      <w:r w:rsidR="002D217F" w:rsidRPr="00CC0E70">
        <w:t xml:space="preserve"> otpad u iznosu od  235.000,00 kuna</w:t>
      </w:r>
      <w:r w:rsidRPr="00CC0E70">
        <w:t>. Cilj Programa je razvoj konkurentnog i održivog gospodarstva.</w:t>
      </w:r>
      <w:r w:rsidR="00517CE6" w:rsidRPr="00CC0E70">
        <w:t xml:space="preserve"> Očekivani rezult</w:t>
      </w:r>
      <w:r w:rsidR="00FD6DA8">
        <w:t xml:space="preserve">at je </w:t>
      </w:r>
      <w:r w:rsidR="00517CE6" w:rsidRPr="00CC0E70">
        <w:t>veća kultura u razdvajanju otpada.</w:t>
      </w:r>
      <w:r w:rsidRPr="00CC0E70">
        <w:t xml:space="preserve"> Izvor su opći prihodi i primici</w:t>
      </w:r>
      <w:r w:rsidR="00517CE6" w:rsidRPr="00CC0E70">
        <w:t xml:space="preserve"> i pomoći</w:t>
      </w:r>
      <w:r w:rsidRPr="00CC0E70">
        <w:t xml:space="preserve">. </w:t>
      </w:r>
    </w:p>
    <w:p w14:paraId="55A1CF26" w14:textId="209F3550" w:rsidR="00517CE6" w:rsidRPr="00CC0E70" w:rsidRDefault="00517CE6" w:rsidP="00FD6DA8">
      <w:pPr>
        <w:pStyle w:val="Odlomakposebnogdijela"/>
      </w:pPr>
      <w:r w:rsidRPr="00CC0E70">
        <w:t>U Programu 1016: Udio u trgovačkom društvu planirana su sredstva u iznosu od 100.000,00 kuna</w:t>
      </w:r>
      <w:r w:rsidR="00EB3BA2" w:rsidRPr="00CC0E70">
        <w:t>,</w:t>
      </w:r>
      <w:r w:rsidRPr="00CC0E70">
        <w:t xml:space="preserve"> kao osnivački kapital</w:t>
      </w:r>
      <w:r w:rsidR="00EB3BA2" w:rsidRPr="00CC0E70">
        <w:t>,</w:t>
      </w:r>
      <w:r w:rsidRPr="00CC0E70">
        <w:t xml:space="preserve"> za osnivanje poduzeća u vlasništvu Općine Netretić. Cilj Programa je razvoj konkurentnog i održivog gospodarstva. Očekivani rezultat su niže  cijene usluga koje će plaćati građani za pruženu im uslugu od strane poduzeća u vlasništvu Općine Netretić.  </w:t>
      </w:r>
      <w:r w:rsidR="00EB3BA2" w:rsidRPr="00CC0E70">
        <w:t>Izvor su opći prihodi i primici.</w:t>
      </w:r>
    </w:p>
    <w:p w14:paraId="08D0315A" w14:textId="0C4DD080" w:rsidR="00A515EA" w:rsidRPr="00CC0E70" w:rsidRDefault="007C3822" w:rsidP="00FD6DA8">
      <w:pPr>
        <w:pStyle w:val="Odlomakposebnogdijela"/>
      </w:pPr>
      <w:r w:rsidRPr="00CC0E70">
        <w:t>U Programu 1017: Kapitalne pomoći trgovačkom društvu planirana su sred</w:t>
      </w:r>
      <w:r w:rsidR="00EC58EA" w:rsidRPr="00CC0E70">
        <w:t>stva u iznosu od 9</w:t>
      </w:r>
      <w:r w:rsidR="00A515EA" w:rsidRPr="00CC0E70">
        <w:t>0.000,00 kuna a odnosi se na kapitalnu pomoć trgovačkom društvu koje se bavi opskrbom vode stanovništva na području Općine Netretić</w:t>
      </w:r>
      <w:r w:rsidR="00EC58EA" w:rsidRPr="00CC0E70">
        <w:t xml:space="preserve"> u iznosu od 50.000,00 kuna i kapitalnu pomoć trgovačkom društvu Čistoća Duga Resa d.o.o</w:t>
      </w:r>
      <w:r w:rsidR="00A515EA" w:rsidRPr="00CC0E70">
        <w:t>. Cilj Programa je razvoj konkurentnog i održivog gospodarstva. Očekivani rezultat je bolja o</w:t>
      </w:r>
      <w:r w:rsidR="00DD3468">
        <w:t xml:space="preserve">pskrba pitkom vodom stanovnika </w:t>
      </w:r>
      <w:r w:rsidR="00A515EA" w:rsidRPr="00CC0E70">
        <w:t>Općine Netretić</w:t>
      </w:r>
      <w:r w:rsidR="00EC58EA" w:rsidRPr="00CC0E70">
        <w:t xml:space="preserve"> te učinkovitije zbrinjavanje komunalnog otpada</w:t>
      </w:r>
      <w:r w:rsidR="00A515EA" w:rsidRPr="00CC0E70">
        <w:t>. Izvor su opći prihodi i primici</w:t>
      </w:r>
      <w:r w:rsidR="00EC58EA" w:rsidRPr="00CC0E70">
        <w:t xml:space="preserve"> i pomoći</w:t>
      </w:r>
      <w:r w:rsidR="00A515EA" w:rsidRPr="00CC0E70">
        <w:t>.</w:t>
      </w:r>
    </w:p>
    <w:p w14:paraId="24EF1C23" w14:textId="77777777" w:rsidR="002A59DB" w:rsidRDefault="002A59DB" w:rsidP="002A59DB">
      <w:pPr>
        <w:tabs>
          <w:tab w:val="left" w:pos="7290"/>
        </w:tabs>
        <w:jc w:val="both"/>
        <w:rPr>
          <w:rFonts w:ascii="Calibri" w:hAnsi="Calibri" w:cs="Calibri"/>
        </w:rPr>
      </w:pPr>
    </w:p>
    <w:sectPr w:rsidR="002A59DB" w:rsidSect="00FD6DA8">
      <w:headerReference w:type="default" r:id="rId10"/>
      <w:pgSz w:w="11906" w:h="16838"/>
      <w:pgMar w:top="1418" w:right="1418" w:bottom="1418" w:left="1418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5C112" w14:textId="77777777" w:rsidR="007E121F" w:rsidRDefault="007E121F" w:rsidP="000C6146">
      <w:pPr>
        <w:spacing w:after="0" w:line="240" w:lineRule="auto"/>
      </w:pPr>
      <w:r>
        <w:separator/>
      </w:r>
    </w:p>
  </w:endnote>
  <w:endnote w:type="continuationSeparator" w:id="0">
    <w:p w14:paraId="57AD8926" w14:textId="77777777" w:rsidR="007E121F" w:rsidRDefault="007E121F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2343" w14:textId="77777777" w:rsidR="007E121F" w:rsidRDefault="007E121F" w:rsidP="000C6146">
      <w:pPr>
        <w:spacing w:after="0" w:line="240" w:lineRule="auto"/>
      </w:pPr>
      <w:r>
        <w:separator/>
      </w:r>
    </w:p>
  </w:footnote>
  <w:footnote w:type="continuationSeparator" w:id="0">
    <w:p w14:paraId="18399BB0" w14:textId="77777777" w:rsidR="007E121F" w:rsidRDefault="007E121F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818232"/>
      <w:docPartObj>
        <w:docPartGallery w:val="Page Numbers (Top of Page)"/>
        <w:docPartUnique/>
      </w:docPartObj>
    </w:sdtPr>
    <w:sdtEndPr/>
    <w:sdtContent>
      <w:p w14:paraId="6168C301" w14:textId="2D05B790" w:rsidR="00FD6DA8" w:rsidRDefault="00FD6DA8">
        <w:pPr>
          <w:pStyle w:val="Zaglavlje"/>
          <w:jc w:val="right"/>
        </w:pPr>
        <w:r w:rsidRPr="00FD6DA8">
          <w:rPr>
            <w:rFonts w:ascii="Arial" w:hAnsi="Arial" w:cs="Arial"/>
            <w:sz w:val="16"/>
            <w:szCs w:val="16"/>
          </w:rPr>
          <w:fldChar w:fldCharType="begin"/>
        </w:r>
        <w:r w:rsidRPr="00FD6DA8">
          <w:rPr>
            <w:rFonts w:ascii="Arial" w:hAnsi="Arial" w:cs="Arial"/>
            <w:sz w:val="16"/>
            <w:szCs w:val="16"/>
          </w:rPr>
          <w:instrText>PAGE   \* MERGEFORMAT</w:instrText>
        </w:r>
        <w:r w:rsidRPr="00FD6DA8">
          <w:rPr>
            <w:rFonts w:ascii="Arial" w:hAnsi="Arial" w:cs="Arial"/>
            <w:sz w:val="16"/>
            <w:szCs w:val="16"/>
          </w:rPr>
          <w:fldChar w:fldCharType="separate"/>
        </w:r>
        <w:r w:rsidR="00DD3468">
          <w:rPr>
            <w:rFonts w:ascii="Arial" w:hAnsi="Arial" w:cs="Arial"/>
            <w:noProof/>
            <w:sz w:val="16"/>
            <w:szCs w:val="16"/>
          </w:rPr>
          <w:t>35</w:t>
        </w:r>
        <w:r w:rsidRPr="00FD6DA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02FD2A2" w14:textId="77777777" w:rsidR="00FD6DA8" w:rsidRDefault="00FD6D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27619"/>
    <w:multiLevelType w:val="hybridMultilevel"/>
    <w:tmpl w:val="CE3EDA32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5303"/>
    <w:multiLevelType w:val="hybridMultilevel"/>
    <w:tmpl w:val="0D8ABDD2"/>
    <w:lvl w:ilvl="0" w:tplc="91C848E8">
      <w:numFmt w:val="bullet"/>
      <w:pStyle w:val="Nabrajanjacrti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3442F"/>
    <w:multiLevelType w:val="hybridMultilevel"/>
    <w:tmpl w:val="EBFEF742"/>
    <w:lvl w:ilvl="0" w:tplc="A798038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11018"/>
    <w:rsid w:val="000155FB"/>
    <w:rsid w:val="0001587F"/>
    <w:rsid w:val="00016F49"/>
    <w:rsid w:val="00027641"/>
    <w:rsid w:val="00040E74"/>
    <w:rsid w:val="0004596F"/>
    <w:rsid w:val="00063441"/>
    <w:rsid w:val="00064BFD"/>
    <w:rsid w:val="000701AE"/>
    <w:rsid w:val="00085D6A"/>
    <w:rsid w:val="00091D3B"/>
    <w:rsid w:val="000A03F9"/>
    <w:rsid w:val="000A52F3"/>
    <w:rsid w:val="000C3796"/>
    <w:rsid w:val="000C5099"/>
    <w:rsid w:val="000C581A"/>
    <w:rsid w:val="000C5C4E"/>
    <w:rsid w:val="000C6146"/>
    <w:rsid w:val="000D4762"/>
    <w:rsid w:val="000D6338"/>
    <w:rsid w:val="000E32C4"/>
    <w:rsid w:val="000F1B7D"/>
    <w:rsid w:val="00101BC8"/>
    <w:rsid w:val="00126DC1"/>
    <w:rsid w:val="00130EF6"/>
    <w:rsid w:val="001408DC"/>
    <w:rsid w:val="00143B81"/>
    <w:rsid w:val="00146F30"/>
    <w:rsid w:val="0014721E"/>
    <w:rsid w:val="00151C07"/>
    <w:rsid w:val="0015558C"/>
    <w:rsid w:val="001A24CB"/>
    <w:rsid w:val="001C1721"/>
    <w:rsid w:val="001D574A"/>
    <w:rsid w:val="001E322F"/>
    <w:rsid w:val="001F35B4"/>
    <w:rsid w:val="00202372"/>
    <w:rsid w:val="00205843"/>
    <w:rsid w:val="002078F1"/>
    <w:rsid w:val="00272817"/>
    <w:rsid w:val="00273E61"/>
    <w:rsid w:val="0029362D"/>
    <w:rsid w:val="002938F7"/>
    <w:rsid w:val="002A59DB"/>
    <w:rsid w:val="002C3BBB"/>
    <w:rsid w:val="002D0CB3"/>
    <w:rsid w:val="002D1F50"/>
    <w:rsid w:val="002D217F"/>
    <w:rsid w:val="002F06B2"/>
    <w:rsid w:val="00304601"/>
    <w:rsid w:val="003319FB"/>
    <w:rsid w:val="00336324"/>
    <w:rsid w:val="00341FF8"/>
    <w:rsid w:val="00345F84"/>
    <w:rsid w:val="00347CFE"/>
    <w:rsid w:val="00360FE6"/>
    <w:rsid w:val="003659C7"/>
    <w:rsid w:val="003B2203"/>
    <w:rsid w:val="003C5AD9"/>
    <w:rsid w:val="00446EEB"/>
    <w:rsid w:val="00461BF0"/>
    <w:rsid w:val="00474075"/>
    <w:rsid w:val="0048468D"/>
    <w:rsid w:val="00491EFA"/>
    <w:rsid w:val="004A13B9"/>
    <w:rsid w:val="004A5375"/>
    <w:rsid w:val="004D49D7"/>
    <w:rsid w:val="004F4BA8"/>
    <w:rsid w:val="005001C4"/>
    <w:rsid w:val="00503EF0"/>
    <w:rsid w:val="0050610C"/>
    <w:rsid w:val="00517CE6"/>
    <w:rsid w:val="00525419"/>
    <w:rsid w:val="00532825"/>
    <w:rsid w:val="00534170"/>
    <w:rsid w:val="00542557"/>
    <w:rsid w:val="00543A02"/>
    <w:rsid w:val="00545EE3"/>
    <w:rsid w:val="005510C2"/>
    <w:rsid w:val="005660F1"/>
    <w:rsid w:val="005803D6"/>
    <w:rsid w:val="00585F4D"/>
    <w:rsid w:val="0059197A"/>
    <w:rsid w:val="00593D3A"/>
    <w:rsid w:val="005A0453"/>
    <w:rsid w:val="005A32D7"/>
    <w:rsid w:val="005A64B1"/>
    <w:rsid w:val="005B714C"/>
    <w:rsid w:val="005E1EEF"/>
    <w:rsid w:val="005E28E2"/>
    <w:rsid w:val="005F1DCE"/>
    <w:rsid w:val="005F21D4"/>
    <w:rsid w:val="005F628F"/>
    <w:rsid w:val="00606A8A"/>
    <w:rsid w:val="00622313"/>
    <w:rsid w:val="006353EE"/>
    <w:rsid w:val="00651CE6"/>
    <w:rsid w:val="0067681B"/>
    <w:rsid w:val="00695859"/>
    <w:rsid w:val="006B3B03"/>
    <w:rsid w:val="006B6F60"/>
    <w:rsid w:val="006C0223"/>
    <w:rsid w:val="006C6BA2"/>
    <w:rsid w:val="006E44C5"/>
    <w:rsid w:val="006E50F6"/>
    <w:rsid w:val="006E5FBA"/>
    <w:rsid w:val="0070178C"/>
    <w:rsid w:val="00702A48"/>
    <w:rsid w:val="00702E1F"/>
    <w:rsid w:val="00721BC9"/>
    <w:rsid w:val="0074545A"/>
    <w:rsid w:val="00760980"/>
    <w:rsid w:val="00783B98"/>
    <w:rsid w:val="0079446C"/>
    <w:rsid w:val="007A3B1A"/>
    <w:rsid w:val="007A627D"/>
    <w:rsid w:val="007A6E41"/>
    <w:rsid w:val="007C3822"/>
    <w:rsid w:val="007C659C"/>
    <w:rsid w:val="007C65C1"/>
    <w:rsid w:val="007E121F"/>
    <w:rsid w:val="007E63C2"/>
    <w:rsid w:val="007F4980"/>
    <w:rsid w:val="007F55E2"/>
    <w:rsid w:val="007F5E38"/>
    <w:rsid w:val="008264FF"/>
    <w:rsid w:val="00837798"/>
    <w:rsid w:val="00847DA3"/>
    <w:rsid w:val="00850C8E"/>
    <w:rsid w:val="00852570"/>
    <w:rsid w:val="00853AF5"/>
    <w:rsid w:val="00861717"/>
    <w:rsid w:val="00870E09"/>
    <w:rsid w:val="008856E2"/>
    <w:rsid w:val="00890812"/>
    <w:rsid w:val="00894EA3"/>
    <w:rsid w:val="008B3D87"/>
    <w:rsid w:val="008C6FE5"/>
    <w:rsid w:val="008C7A4D"/>
    <w:rsid w:val="008D3C78"/>
    <w:rsid w:val="008D553E"/>
    <w:rsid w:val="008E13E9"/>
    <w:rsid w:val="008E21D7"/>
    <w:rsid w:val="008F1027"/>
    <w:rsid w:val="00900572"/>
    <w:rsid w:val="00913E52"/>
    <w:rsid w:val="00914872"/>
    <w:rsid w:val="00927A29"/>
    <w:rsid w:val="00966B05"/>
    <w:rsid w:val="00967AA8"/>
    <w:rsid w:val="00967CBD"/>
    <w:rsid w:val="0097009D"/>
    <w:rsid w:val="009711B4"/>
    <w:rsid w:val="00973B2E"/>
    <w:rsid w:val="009A40E1"/>
    <w:rsid w:val="009A7573"/>
    <w:rsid w:val="009D0C7C"/>
    <w:rsid w:val="009D121B"/>
    <w:rsid w:val="009E62F9"/>
    <w:rsid w:val="009F3BD3"/>
    <w:rsid w:val="00A05F70"/>
    <w:rsid w:val="00A07E2F"/>
    <w:rsid w:val="00A34C58"/>
    <w:rsid w:val="00A36270"/>
    <w:rsid w:val="00A371CF"/>
    <w:rsid w:val="00A40BDA"/>
    <w:rsid w:val="00A515EA"/>
    <w:rsid w:val="00A60FD1"/>
    <w:rsid w:val="00A8606C"/>
    <w:rsid w:val="00AA07A0"/>
    <w:rsid w:val="00AC0B76"/>
    <w:rsid w:val="00AD27A8"/>
    <w:rsid w:val="00AF2F13"/>
    <w:rsid w:val="00B000F7"/>
    <w:rsid w:val="00B12A42"/>
    <w:rsid w:val="00B13644"/>
    <w:rsid w:val="00B246BA"/>
    <w:rsid w:val="00B26A2D"/>
    <w:rsid w:val="00B2705E"/>
    <w:rsid w:val="00B30793"/>
    <w:rsid w:val="00B34C5A"/>
    <w:rsid w:val="00B354B1"/>
    <w:rsid w:val="00B3770C"/>
    <w:rsid w:val="00B7357B"/>
    <w:rsid w:val="00B9337F"/>
    <w:rsid w:val="00B95932"/>
    <w:rsid w:val="00BA5932"/>
    <w:rsid w:val="00BC2742"/>
    <w:rsid w:val="00C2402D"/>
    <w:rsid w:val="00C376E0"/>
    <w:rsid w:val="00C508C7"/>
    <w:rsid w:val="00C62C30"/>
    <w:rsid w:val="00C71FE3"/>
    <w:rsid w:val="00C75226"/>
    <w:rsid w:val="00C7706E"/>
    <w:rsid w:val="00C77407"/>
    <w:rsid w:val="00C95A79"/>
    <w:rsid w:val="00CC0E70"/>
    <w:rsid w:val="00CC3AD2"/>
    <w:rsid w:val="00CE2CEF"/>
    <w:rsid w:val="00CF7C4F"/>
    <w:rsid w:val="00D0223A"/>
    <w:rsid w:val="00D10219"/>
    <w:rsid w:val="00D33047"/>
    <w:rsid w:val="00D33473"/>
    <w:rsid w:val="00D351F5"/>
    <w:rsid w:val="00D62526"/>
    <w:rsid w:val="00D65336"/>
    <w:rsid w:val="00D96751"/>
    <w:rsid w:val="00DA038C"/>
    <w:rsid w:val="00DA09A0"/>
    <w:rsid w:val="00DC42AE"/>
    <w:rsid w:val="00DC71CF"/>
    <w:rsid w:val="00DD3468"/>
    <w:rsid w:val="00DD5B1A"/>
    <w:rsid w:val="00DD660C"/>
    <w:rsid w:val="00DF2F17"/>
    <w:rsid w:val="00DF6513"/>
    <w:rsid w:val="00E00495"/>
    <w:rsid w:val="00E06701"/>
    <w:rsid w:val="00E125AE"/>
    <w:rsid w:val="00E1338B"/>
    <w:rsid w:val="00E21BE2"/>
    <w:rsid w:val="00E21D6D"/>
    <w:rsid w:val="00E540C2"/>
    <w:rsid w:val="00E62923"/>
    <w:rsid w:val="00E7477C"/>
    <w:rsid w:val="00E8562B"/>
    <w:rsid w:val="00EA107B"/>
    <w:rsid w:val="00EB02BD"/>
    <w:rsid w:val="00EB112E"/>
    <w:rsid w:val="00EB3BA2"/>
    <w:rsid w:val="00EC0F49"/>
    <w:rsid w:val="00EC58EA"/>
    <w:rsid w:val="00ED4592"/>
    <w:rsid w:val="00ED4FC8"/>
    <w:rsid w:val="00EE229B"/>
    <w:rsid w:val="00EE7694"/>
    <w:rsid w:val="00EF1013"/>
    <w:rsid w:val="00F12242"/>
    <w:rsid w:val="00F36E0F"/>
    <w:rsid w:val="00F41301"/>
    <w:rsid w:val="00F57EFB"/>
    <w:rsid w:val="00F65D7E"/>
    <w:rsid w:val="00F66B41"/>
    <w:rsid w:val="00F74D1A"/>
    <w:rsid w:val="00F831F4"/>
    <w:rsid w:val="00F87FF4"/>
    <w:rsid w:val="00FB6BD4"/>
    <w:rsid w:val="00FC26B2"/>
    <w:rsid w:val="00FC5612"/>
    <w:rsid w:val="00FD6DA8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Nabrajanjacrtice">
    <w:name w:val="Nabrajanja crtice"/>
    <w:basedOn w:val="Odlomakpopisa"/>
    <w:qFormat/>
    <w:rsid w:val="00CC0E70"/>
    <w:pPr>
      <w:numPr>
        <w:numId w:val="1"/>
      </w:numPr>
      <w:tabs>
        <w:tab w:val="left" w:pos="851"/>
        <w:tab w:val="right" w:pos="8505"/>
      </w:tabs>
      <w:spacing w:after="0"/>
      <w:ind w:left="851" w:hanging="425"/>
      <w:jc w:val="both"/>
    </w:pPr>
    <w:rPr>
      <w:rFonts w:ascii="Arial" w:hAnsi="Arial" w:cs="Arial"/>
    </w:rPr>
  </w:style>
  <w:style w:type="paragraph" w:customStyle="1" w:styleId="Odlomakposebnogdijela">
    <w:name w:val="Odlomak posebnog dijela"/>
    <w:basedOn w:val="Normal"/>
    <w:qFormat/>
    <w:rsid w:val="00CC0E70"/>
    <w:pPr>
      <w:tabs>
        <w:tab w:val="left" w:pos="85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pacing w:after="0"/>
      <w:ind w:firstLine="851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Proračuna Općine Netretić za 2021.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Imovina!$A$4:$A$11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robae te pruženih usluga i prihodi od donacija</c:v>
                </c:pt>
                <c:pt idx="5">
                  <c:v>Prihodi od prodaje neproizvedene dugotrajene imovine</c:v>
                </c:pt>
              </c:strCache>
            </c:strRef>
          </c:cat>
          <c:val>
            <c:numRef>
              <c:f>Imovina!$B$4:$B$11</c:f>
              <c:numCache>
                <c:formatCode>#,##0.00\ "kn"</c:formatCode>
                <c:ptCount val="8"/>
                <c:pt idx="0">
                  <c:v>4305817.51</c:v>
                </c:pt>
                <c:pt idx="1">
                  <c:v>3480500</c:v>
                </c:pt>
                <c:pt idx="2">
                  <c:v>142000</c:v>
                </c:pt>
                <c:pt idx="3">
                  <c:v>788100</c:v>
                </c:pt>
                <c:pt idx="4">
                  <c:v>22000</c:v>
                </c:pt>
                <c:pt idx="5">
                  <c:v>70000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Proračuna Općine Netretić za 2021.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Imovina!$A$4:$A$12</c:f>
              <c:strCache>
                <c:ptCount val="9"/>
                <c:pt idx="0">
                  <c:v>Rashodi za zaposlene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 </c:v>
                </c:pt>
                <c:pt idx="7">
                  <c:v>Rashodi za nabavu proizvedene dugotrajne imovine</c:v>
                </c:pt>
                <c:pt idx="8">
                  <c:v>Izdaci za dionice i udjele u glavnici </c:v>
                </c:pt>
              </c:strCache>
            </c:strRef>
          </c:cat>
          <c:val>
            <c:numRef>
              <c:f>Imovina!$B$4:$B$12</c:f>
              <c:numCache>
                <c:formatCode>#,##0.00\ "kn"</c:formatCode>
                <c:ptCount val="9"/>
                <c:pt idx="0">
                  <c:v>945000</c:v>
                </c:pt>
                <c:pt idx="1">
                  <c:v>2961200</c:v>
                </c:pt>
                <c:pt idx="2">
                  <c:v>40000</c:v>
                </c:pt>
                <c:pt idx="3">
                  <c:v>50000</c:v>
                </c:pt>
                <c:pt idx="4">
                  <c:v>990000</c:v>
                </c:pt>
                <c:pt idx="5">
                  <c:v>425000</c:v>
                </c:pt>
                <c:pt idx="6">
                  <c:v>1005000</c:v>
                </c:pt>
                <c:pt idx="7">
                  <c:v>3537000</c:v>
                </c:pt>
                <c:pt idx="8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7158-F6F3-4BE9-ACDB-35B0166D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170</cp:revision>
  <cp:lastPrinted>2021-06-29T09:55:00Z</cp:lastPrinted>
  <dcterms:created xsi:type="dcterms:W3CDTF">2019-11-15T06:20:00Z</dcterms:created>
  <dcterms:modified xsi:type="dcterms:W3CDTF">2021-07-13T05:47:00Z</dcterms:modified>
</cp:coreProperties>
</file>