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B17D" w14:textId="77777777" w:rsidR="00490E72" w:rsidRPr="00490E72" w:rsidRDefault="00490E72" w:rsidP="004856EA">
      <w:pPr>
        <w:tabs>
          <w:tab w:val="left" w:pos="2127"/>
        </w:tabs>
        <w:spacing w:line="276" w:lineRule="auto"/>
        <w:ind w:right="5668"/>
        <w:jc w:val="center"/>
        <w:rPr>
          <w:rFonts w:ascii="Calibri" w:hAnsi="Calibri" w:cs="Times New Roman"/>
          <w:color w:val="auto"/>
        </w:rPr>
      </w:pPr>
      <w:r w:rsidRPr="00490E72">
        <w:rPr>
          <w:rFonts w:ascii="Calibri" w:hAnsi="Calibri" w:cs="Times New Roman"/>
          <w:noProof/>
          <w:color w:val="auto"/>
        </w:rPr>
        <w:drawing>
          <wp:inline distT="0" distB="0" distL="0" distR="0" wp14:anchorId="0CE0D40D" wp14:editId="28339C6A">
            <wp:extent cx="533400" cy="752475"/>
            <wp:effectExtent l="0" t="0" r="0" b="9525"/>
            <wp:docPr id="1048827305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F07D" w14:textId="77777777" w:rsidR="00490E72" w:rsidRPr="00490E72" w:rsidRDefault="00490E72" w:rsidP="004856EA">
      <w:pPr>
        <w:tabs>
          <w:tab w:val="left" w:pos="2127"/>
        </w:tabs>
        <w:spacing w:line="360" w:lineRule="auto"/>
        <w:ind w:right="5668"/>
        <w:jc w:val="center"/>
        <w:rPr>
          <w:b/>
          <w:color w:val="auto"/>
          <w:sz w:val="28"/>
          <w:szCs w:val="28"/>
        </w:rPr>
      </w:pPr>
      <w:r w:rsidRPr="00490E72">
        <w:rPr>
          <w:b/>
          <w:color w:val="auto"/>
          <w:sz w:val="28"/>
          <w:szCs w:val="28"/>
        </w:rPr>
        <w:t>REPUBLIKA HRVATSKA</w:t>
      </w:r>
    </w:p>
    <w:p w14:paraId="3710AA5A" w14:textId="77777777" w:rsidR="00490E72" w:rsidRPr="00490E72" w:rsidRDefault="00490E72" w:rsidP="004856EA">
      <w:pPr>
        <w:tabs>
          <w:tab w:val="left" w:pos="2127"/>
        </w:tabs>
        <w:spacing w:line="360" w:lineRule="auto"/>
        <w:ind w:right="5668"/>
        <w:jc w:val="center"/>
        <w:rPr>
          <w:b/>
          <w:color w:val="auto"/>
          <w:sz w:val="24"/>
          <w:szCs w:val="24"/>
        </w:rPr>
      </w:pPr>
      <w:r w:rsidRPr="00490E72">
        <w:rPr>
          <w:b/>
          <w:color w:val="auto"/>
          <w:sz w:val="24"/>
          <w:szCs w:val="24"/>
        </w:rPr>
        <w:t>KARLOVAČKA ŽUPANIJA</w:t>
      </w:r>
    </w:p>
    <w:p w14:paraId="1564085A" w14:textId="77777777" w:rsidR="00490E72" w:rsidRPr="00490E72" w:rsidRDefault="00490E72" w:rsidP="004856EA">
      <w:pPr>
        <w:tabs>
          <w:tab w:val="left" w:pos="2127"/>
        </w:tabs>
        <w:spacing w:line="360" w:lineRule="auto"/>
        <w:ind w:right="5668"/>
        <w:jc w:val="center"/>
        <w:rPr>
          <w:b/>
          <w:color w:val="auto"/>
        </w:rPr>
      </w:pPr>
      <w:r w:rsidRPr="00490E72">
        <w:rPr>
          <w:b/>
          <w:color w:val="auto"/>
        </w:rPr>
        <w:t>OPĆINA NETRETIĆ</w:t>
      </w:r>
    </w:p>
    <w:p w14:paraId="39A12D60" w14:textId="77777777" w:rsidR="00490E72" w:rsidRPr="00490E72" w:rsidRDefault="00490E72" w:rsidP="004856EA">
      <w:pPr>
        <w:tabs>
          <w:tab w:val="left" w:pos="1418"/>
          <w:tab w:val="left" w:pos="2127"/>
        </w:tabs>
        <w:spacing w:line="276" w:lineRule="auto"/>
        <w:ind w:right="5668"/>
        <w:outlineLvl w:val="0"/>
        <w:rPr>
          <w:b/>
          <w:color w:val="auto"/>
        </w:rPr>
      </w:pPr>
      <w:r w:rsidRPr="00490E72">
        <w:rPr>
          <w:b/>
          <w:color w:val="auto"/>
        </w:rPr>
        <w:t>OPĆINSKO VIJEĆE</w:t>
      </w:r>
    </w:p>
    <w:p w14:paraId="1E8F3615" w14:textId="77777777" w:rsidR="00490E72" w:rsidRPr="00FC2E12" w:rsidRDefault="00490E72" w:rsidP="004856EA">
      <w:pPr>
        <w:tabs>
          <w:tab w:val="left" w:pos="318"/>
        </w:tabs>
        <w:ind w:right="5668"/>
        <w:contextualSpacing/>
        <w:rPr>
          <w:color w:val="auto"/>
        </w:rPr>
      </w:pPr>
      <w:r w:rsidRPr="00FC2E12">
        <w:rPr>
          <w:color w:val="auto"/>
        </w:rPr>
        <w:t>KLASA: 024-04/25-01/09</w:t>
      </w:r>
    </w:p>
    <w:p w14:paraId="771A8C02" w14:textId="77777777" w:rsidR="00490E72" w:rsidRPr="00FC2E12" w:rsidRDefault="00490E72" w:rsidP="004856EA">
      <w:pPr>
        <w:tabs>
          <w:tab w:val="left" w:pos="318"/>
        </w:tabs>
        <w:ind w:right="5668"/>
        <w:contextualSpacing/>
        <w:rPr>
          <w:color w:val="auto"/>
        </w:rPr>
      </w:pPr>
      <w:r w:rsidRPr="00FC2E12">
        <w:rPr>
          <w:color w:val="auto"/>
        </w:rPr>
        <w:t>URBROJ: 2133-11-01/06-25-1</w:t>
      </w:r>
    </w:p>
    <w:p w14:paraId="12DD9866" w14:textId="507A1466" w:rsidR="00FB274A" w:rsidRPr="00FC2E12" w:rsidRDefault="00490E72" w:rsidP="004856EA">
      <w:pPr>
        <w:pStyle w:val="Odlomak"/>
        <w:ind w:right="5668" w:firstLine="0"/>
        <w:rPr>
          <w:color w:val="auto"/>
        </w:rPr>
      </w:pPr>
      <w:r w:rsidRPr="00FC2E12">
        <w:rPr>
          <w:color w:val="auto"/>
        </w:rPr>
        <w:t>Netretić, 14. ožujka 2025.</w:t>
      </w:r>
    </w:p>
    <w:p w14:paraId="6A04FDD3" w14:textId="77777777" w:rsidR="00E36E32" w:rsidRPr="00FC2E12" w:rsidRDefault="00E36E32" w:rsidP="00E40178">
      <w:pPr>
        <w:pStyle w:val="Odlomak"/>
        <w:rPr>
          <w:color w:val="auto"/>
        </w:rPr>
      </w:pPr>
    </w:p>
    <w:p w14:paraId="6B4D0992" w14:textId="77777777" w:rsidR="00FB274A" w:rsidRPr="00FC2E12" w:rsidRDefault="00FB274A" w:rsidP="00E40178">
      <w:pPr>
        <w:pStyle w:val="Odlomak"/>
        <w:rPr>
          <w:color w:val="auto"/>
        </w:rPr>
      </w:pPr>
    </w:p>
    <w:p w14:paraId="4E0D09C3" w14:textId="113586C3" w:rsidR="00E40178" w:rsidRPr="00FC2E12" w:rsidRDefault="00E40178" w:rsidP="0096393C">
      <w:pPr>
        <w:pStyle w:val="Odlomak"/>
        <w:rPr>
          <w:color w:val="auto"/>
        </w:rPr>
      </w:pPr>
      <w:r w:rsidRPr="00FC2E12">
        <w:rPr>
          <w:color w:val="auto"/>
        </w:rPr>
        <w:t>Na temelju članka 35. Zakona o lokalnoj i područnoj (regionalnoj) samoupravi ("Narodne novine" broj 33/01, 60/01, 129/05, 109/07, 125/08, 36/09, 150/11, 144/12, 19/13. – pročišće</w:t>
      </w:r>
      <w:r w:rsidR="00E36E32" w:rsidRPr="00FC2E12">
        <w:rPr>
          <w:color w:val="auto"/>
        </w:rPr>
        <w:t>ni tekst, 137/15, 123/17, 98/19</w:t>
      </w:r>
      <w:r w:rsidRPr="00FC2E12">
        <w:rPr>
          <w:color w:val="auto"/>
        </w:rPr>
        <w:t xml:space="preserve"> i 144/20</w:t>
      </w:r>
      <w:r w:rsidR="00795886" w:rsidRPr="00FC2E12">
        <w:rPr>
          <w:color w:val="auto"/>
        </w:rPr>
        <w:t xml:space="preserve">) </w:t>
      </w:r>
      <w:r w:rsidR="008F2295" w:rsidRPr="00FC2E12">
        <w:rPr>
          <w:color w:val="auto"/>
        </w:rPr>
        <w:t>i</w:t>
      </w:r>
      <w:r w:rsidRPr="00FC2E12">
        <w:rPr>
          <w:color w:val="auto"/>
        </w:rPr>
        <w:t xml:space="preserve"> članka 28. Statuta Općine Netretić („Glasnik Općine Netretić“ broj 03/13, 02/18, 03/18</w:t>
      </w:r>
      <w:r w:rsidR="00606307" w:rsidRPr="00FC2E12">
        <w:rPr>
          <w:color w:val="auto"/>
        </w:rPr>
        <w:t xml:space="preserve">, </w:t>
      </w:r>
      <w:r w:rsidRPr="00FC2E12">
        <w:rPr>
          <w:color w:val="auto"/>
        </w:rPr>
        <w:t>02/20</w:t>
      </w:r>
      <w:r w:rsidR="00606307" w:rsidRPr="00FC2E12">
        <w:rPr>
          <w:color w:val="auto"/>
        </w:rPr>
        <w:t xml:space="preserve"> i 02/21</w:t>
      </w:r>
      <w:r w:rsidRPr="00FC2E12">
        <w:rPr>
          <w:color w:val="auto"/>
        </w:rPr>
        <w:t>) Općinsk</w:t>
      </w:r>
      <w:r w:rsidR="00816AF3" w:rsidRPr="00FC2E12">
        <w:rPr>
          <w:color w:val="auto"/>
        </w:rPr>
        <w:t xml:space="preserve">o vijeće Općine Netretić na </w:t>
      </w:r>
      <w:r w:rsidR="00D1488A" w:rsidRPr="00FC2E12">
        <w:rPr>
          <w:color w:val="auto"/>
        </w:rPr>
        <w:t>26</w:t>
      </w:r>
      <w:r w:rsidRPr="00FC2E12">
        <w:rPr>
          <w:color w:val="auto"/>
        </w:rPr>
        <w:t>. redovnoj sjedni</w:t>
      </w:r>
      <w:r w:rsidR="00816AF3" w:rsidRPr="00FC2E12">
        <w:rPr>
          <w:color w:val="auto"/>
        </w:rPr>
        <w:t xml:space="preserve">ci održanoj dana </w:t>
      </w:r>
      <w:r w:rsidR="00D1488A" w:rsidRPr="00FC2E12">
        <w:rPr>
          <w:color w:val="auto"/>
        </w:rPr>
        <w:t>14. ožujka</w:t>
      </w:r>
      <w:r w:rsidR="00606307" w:rsidRPr="00FC2E12">
        <w:rPr>
          <w:color w:val="auto"/>
        </w:rPr>
        <w:t xml:space="preserve"> 2025</w:t>
      </w:r>
      <w:r w:rsidRPr="00FC2E12">
        <w:rPr>
          <w:color w:val="auto"/>
        </w:rPr>
        <w:t>. godine donijelo je</w:t>
      </w:r>
    </w:p>
    <w:p w14:paraId="653C4AF0" w14:textId="77777777" w:rsidR="00E40178" w:rsidRPr="00FC2E12" w:rsidRDefault="00E40178" w:rsidP="0096393C">
      <w:pPr>
        <w:pStyle w:val="Odlomak"/>
        <w:rPr>
          <w:color w:val="auto"/>
        </w:rPr>
      </w:pPr>
    </w:p>
    <w:p w14:paraId="387E5669" w14:textId="77777777" w:rsidR="00FC2E12" w:rsidRDefault="00FC2E12" w:rsidP="0096393C">
      <w:pPr>
        <w:pStyle w:val="Nazivodluke"/>
        <w:rPr>
          <w:color w:val="auto"/>
        </w:rPr>
      </w:pPr>
    </w:p>
    <w:p w14:paraId="75008913" w14:textId="584A6129" w:rsidR="00E40178" w:rsidRPr="00FC2E12" w:rsidRDefault="00606307" w:rsidP="0096393C">
      <w:pPr>
        <w:pStyle w:val="Nazivodluke"/>
        <w:rPr>
          <w:color w:val="auto"/>
        </w:rPr>
      </w:pPr>
      <w:r w:rsidRPr="00FC2E12">
        <w:rPr>
          <w:color w:val="auto"/>
        </w:rPr>
        <w:t>STATUTARNU ODLUKU</w:t>
      </w:r>
    </w:p>
    <w:p w14:paraId="30979F88" w14:textId="77777777" w:rsidR="00E40178" w:rsidRPr="00FC2E12" w:rsidRDefault="00E40178" w:rsidP="0096393C">
      <w:pPr>
        <w:pStyle w:val="Nazivodluke"/>
        <w:rPr>
          <w:color w:val="auto"/>
        </w:rPr>
      </w:pPr>
    </w:p>
    <w:p w14:paraId="43CFE12C" w14:textId="37067012" w:rsidR="00E40178" w:rsidRPr="00FC2E12" w:rsidRDefault="00E40178" w:rsidP="0096393C">
      <w:pPr>
        <w:pStyle w:val="Nazivodluke"/>
        <w:rPr>
          <w:color w:val="auto"/>
        </w:rPr>
      </w:pPr>
      <w:r w:rsidRPr="00FC2E12">
        <w:rPr>
          <w:color w:val="auto"/>
          <w:sz w:val="22"/>
          <w:szCs w:val="22"/>
        </w:rPr>
        <w:t xml:space="preserve">o </w:t>
      </w:r>
      <w:r w:rsidR="00606307" w:rsidRPr="00FC2E12">
        <w:rPr>
          <w:color w:val="auto"/>
          <w:sz w:val="22"/>
          <w:szCs w:val="22"/>
        </w:rPr>
        <w:t xml:space="preserve">izmjeni </w:t>
      </w:r>
      <w:r w:rsidRPr="00FC2E12">
        <w:rPr>
          <w:color w:val="auto"/>
          <w:sz w:val="22"/>
          <w:szCs w:val="22"/>
        </w:rPr>
        <w:t>Statuta Općine Netretić</w:t>
      </w:r>
    </w:p>
    <w:p w14:paraId="6C2031C2" w14:textId="77777777" w:rsidR="00E40178" w:rsidRPr="00FC2E12" w:rsidRDefault="00E40178" w:rsidP="0096393C">
      <w:pPr>
        <w:pStyle w:val="Brojlanka"/>
        <w:jc w:val="left"/>
        <w:rPr>
          <w:color w:val="auto"/>
        </w:rPr>
      </w:pPr>
    </w:p>
    <w:p w14:paraId="7A3A808E" w14:textId="77777777" w:rsidR="00FC2E12" w:rsidRDefault="00FC2E12" w:rsidP="0096393C">
      <w:pPr>
        <w:pStyle w:val="Brojlanka"/>
        <w:rPr>
          <w:color w:val="auto"/>
        </w:rPr>
      </w:pPr>
    </w:p>
    <w:p w14:paraId="2A21DC29" w14:textId="61C5BEED" w:rsidR="00E40178" w:rsidRPr="00FC2E12" w:rsidRDefault="00E40178" w:rsidP="0096393C">
      <w:pPr>
        <w:pStyle w:val="Brojlanka"/>
        <w:rPr>
          <w:color w:val="auto"/>
        </w:rPr>
      </w:pPr>
      <w:r w:rsidRPr="00FC2E12">
        <w:rPr>
          <w:color w:val="auto"/>
        </w:rPr>
        <w:t>Članak 1.</w:t>
      </w:r>
    </w:p>
    <w:p w14:paraId="7007CDF5" w14:textId="77777777" w:rsidR="00E40178" w:rsidRPr="00FC2E12" w:rsidRDefault="00E40178" w:rsidP="0096393C">
      <w:pPr>
        <w:pStyle w:val="Brojlanka"/>
        <w:rPr>
          <w:color w:val="auto"/>
        </w:rPr>
      </w:pPr>
    </w:p>
    <w:p w14:paraId="767531A0" w14:textId="7854229E" w:rsidR="00E40178" w:rsidRPr="00FC2E12" w:rsidRDefault="00E40178" w:rsidP="0096393C">
      <w:pPr>
        <w:pStyle w:val="Odlomak"/>
        <w:rPr>
          <w:color w:val="auto"/>
        </w:rPr>
      </w:pPr>
      <w:r w:rsidRPr="00FC2E12">
        <w:rPr>
          <w:color w:val="auto"/>
        </w:rPr>
        <w:t>U Statutu Općine Netretić („Glasnik Općine Net</w:t>
      </w:r>
      <w:r w:rsidR="00E36E32" w:rsidRPr="00FC2E12">
        <w:rPr>
          <w:color w:val="auto"/>
        </w:rPr>
        <w:t>retić“ broj 03/13, 02/18, 03/18</w:t>
      </w:r>
      <w:r w:rsidR="00606307" w:rsidRPr="00FC2E12">
        <w:rPr>
          <w:color w:val="auto"/>
        </w:rPr>
        <w:t xml:space="preserve">, </w:t>
      </w:r>
      <w:r w:rsidR="00E36E32" w:rsidRPr="00FC2E12">
        <w:rPr>
          <w:color w:val="auto"/>
        </w:rPr>
        <w:t>02/20</w:t>
      </w:r>
      <w:r w:rsidR="00606307" w:rsidRPr="00FC2E12">
        <w:rPr>
          <w:color w:val="auto"/>
        </w:rPr>
        <w:t xml:space="preserve"> i 02/21</w:t>
      </w:r>
      <w:r w:rsidRPr="00FC2E12">
        <w:rPr>
          <w:color w:val="auto"/>
        </w:rPr>
        <w:t xml:space="preserve">) </w:t>
      </w:r>
      <w:r w:rsidR="00F75C78" w:rsidRPr="00FC2E12">
        <w:rPr>
          <w:color w:val="auto"/>
        </w:rPr>
        <w:t xml:space="preserve">u članku </w:t>
      </w:r>
      <w:r w:rsidR="00E27E29" w:rsidRPr="00FC2E12">
        <w:rPr>
          <w:color w:val="auto"/>
        </w:rPr>
        <w:t>31</w:t>
      </w:r>
      <w:r w:rsidR="00527CED" w:rsidRPr="00FC2E12">
        <w:rPr>
          <w:color w:val="auto"/>
        </w:rPr>
        <w:t>. stavak 1.</w:t>
      </w:r>
      <w:r w:rsidRPr="00FC2E12">
        <w:rPr>
          <w:color w:val="auto"/>
        </w:rPr>
        <w:t xml:space="preserve"> mijenja se i glasi:  </w:t>
      </w:r>
    </w:p>
    <w:p w14:paraId="5729093A" w14:textId="1698F9FA" w:rsidR="00457396" w:rsidRPr="00FC2E12" w:rsidRDefault="00E27E29" w:rsidP="0096393C">
      <w:pPr>
        <w:pStyle w:val="Tekstodlomka"/>
      </w:pPr>
      <w:r w:rsidRPr="00FC2E12">
        <w:t>Općinsko vijeće ima 9 (devet) vijećnika.</w:t>
      </w:r>
    </w:p>
    <w:p w14:paraId="08FDD09F" w14:textId="05873B25" w:rsidR="00E40178" w:rsidRPr="00FC2E12" w:rsidRDefault="00E40178" w:rsidP="0096393C">
      <w:pPr>
        <w:pStyle w:val="Odlomak"/>
        <w:rPr>
          <w:color w:val="auto"/>
        </w:rPr>
      </w:pPr>
    </w:p>
    <w:p w14:paraId="369A7879" w14:textId="05BAB853" w:rsidR="00E40178" w:rsidRPr="00FC2E12" w:rsidRDefault="00091E60" w:rsidP="0096393C">
      <w:pPr>
        <w:pStyle w:val="Brojlanka"/>
        <w:rPr>
          <w:color w:val="auto"/>
        </w:rPr>
      </w:pPr>
      <w:r w:rsidRPr="00FC2E12">
        <w:rPr>
          <w:color w:val="auto"/>
        </w:rPr>
        <w:t>Članak 2</w:t>
      </w:r>
      <w:r w:rsidR="00E40178" w:rsidRPr="00FC2E12">
        <w:rPr>
          <w:color w:val="auto"/>
        </w:rPr>
        <w:t>.</w:t>
      </w:r>
    </w:p>
    <w:p w14:paraId="7378F00C" w14:textId="77777777" w:rsidR="001459B8" w:rsidRPr="00FC2E12" w:rsidRDefault="001459B8" w:rsidP="0096393C">
      <w:pPr>
        <w:pStyle w:val="Brojlanka"/>
        <w:rPr>
          <w:color w:val="auto"/>
        </w:rPr>
      </w:pPr>
    </w:p>
    <w:p w14:paraId="3EA812C4" w14:textId="7C2CD759" w:rsidR="00414BC6" w:rsidRPr="00FC2E12" w:rsidRDefault="00414BC6" w:rsidP="0096393C">
      <w:pPr>
        <w:ind w:firstLine="1134"/>
        <w:jc w:val="both"/>
        <w:rPr>
          <w:color w:val="auto"/>
        </w:rPr>
      </w:pPr>
      <w:r w:rsidRPr="00FC2E12">
        <w:rPr>
          <w:color w:val="auto"/>
        </w:rPr>
        <w:t>Ova Odluka stupa na snagu osmog dana od dana objave u „Glasniku Općine Netretić“</w:t>
      </w:r>
      <w:r w:rsidR="007B0637" w:rsidRPr="00FC2E12">
        <w:rPr>
          <w:color w:val="auto"/>
        </w:rPr>
        <w:t>.</w:t>
      </w:r>
    </w:p>
    <w:p w14:paraId="6F7B6473" w14:textId="77777777" w:rsidR="007D6CC0" w:rsidRPr="00FC2E12" w:rsidRDefault="007D6CC0" w:rsidP="0096393C">
      <w:pPr>
        <w:pStyle w:val="Odlomak"/>
        <w:rPr>
          <w:color w:val="auto"/>
        </w:rPr>
      </w:pPr>
      <w:r w:rsidRPr="00FC2E12">
        <w:rPr>
          <w:color w:val="auto"/>
        </w:rPr>
        <w:t>Vijećnici zatečeni na dužnosti u trenutku stupanja na snagu ove Odluke nastavljaju s obavljanjem dužnosti do isteka tekućeg mandata.</w:t>
      </w:r>
    </w:p>
    <w:p w14:paraId="4B04C50E" w14:textId="77777777" w:rsidR="00E40178" w:rsidRPr="00FC2E12" w:rsidRDefault="00E40178" w:rsidP="0096393C">
      <w:pPr>
        <w:pStyle w:val="Odlomak"/>
        <w:rPr>
          <w:color w:val="auto"/>
        </w:rPr>
      </w:pPr>
    </w:p>
    <w:p w14:paraId="289441D9" w14:textId="77777777" w:rsidR="00816AF3" w:rsidRPr="00FC2E12" w:rsidRDefault="00816AF3" w:rsidP="0096393C">
      <w:pPr>
        <w:pStyle w:val="Odlomak"/>
        <w:rPr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02"/>
      </w:tblGrid>
      <w:tr w:rsidR="00FC2E12" w:rsidRPr="00FC2E12" w14:paraId="4C75A985" w14:textId="77777777" w:rsidTr="004408B2">
        <w:trPr>
          <w:trHeight w:val="602"/>
        </w:trPr>
        <w:tc>
          <w:tcPr>
            <w:tcW w:w="4525" w:type="dxa"/>
          </w:tcPr>
          <w:p w14:paraId="44087ADF" w14:textId="77777777" w:rsidR="00FC2E12" w:rsidRPr="00FC2E12" w:rsidRDefault="00FC2E12" w:rsidP="0096393C">
            <w:pPr>
              <w:tabs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4502" w:type="dxa"/>
          </w:tcPr>
          <w:p w14:paraId="145E9090" w14:textId="77777777" w:rsidR="00FC2E12" w:rsidRPr="00FC2E12" w:rsidRDefault="00FC2E12" w:rsidP="0096393C">
            <w:pPr>
              <w:tabs>
                <w:tab w:val="left" w:pos="1080"/>
              </w:tabs>
              <w:suppressAutoHyphens/>
              <w:jc w:val="center"/>
              <w:rPr>
                <w:rFonts w:eastAsia="Times New Roman"/>
                <w:b/>
                <w:color w:val="auto"/>
              </w:rPr>
            </w:pPr>
            <w:r w:rsidRPr="00FC2E12">
              <w:rPr>
                <w:rFonts w:eastAsia="Times New Roman"/>
                <w:b/>
                <w:color w:val="auto"/>
              </w:rPr>
              <w:t>PREDSJEDNIK OPĆINSKOG VIJEĆA:</w:t>
            </w:r>
          </w:p>
          <w:p w14:paraId="0ADC9CBD" w14:textId="77777777" w:rsidR="00FC2E12" w:rsidRPr="00FC2E12" w:rsidRDefault="00FC2E12" w:rsidP="0096393C">
            <w:pPr>
              <w:tabs>
                <w:tab w:val="left" w:pos="1080"/>
              </w:tabs>
              <w:suppressAutoHyphens/>
              <w:jc w:val="center"/>
              <w:rPr>
                <w:rFonts w:eastAsia="Times New Roman"/>
                <w:bCs/>
                <w:color w:val="auto"/>
              </w:rPr>
            </w:pPr>
            <w:r w:rsidRPr="00FC2E12">
              <w:rPr>
                <w:rFonts w:eastAsia="Times New Roman"/>
                <w:b/>
                <w:color w:val="auto"/>
              </w:rPr>
              <w:t>Tomislav Frketić</w:t>
            </w:r>
          </w:p>
        </w:tc>
      </w:tr>
      <w:tr w:rsidR="00FC2E12" w:rsidRPr="00FC2E12" w14:paraId="565F3D18" w14:textId="77777777" w:rsidTr="004408B2">
        <w:trPr>
          <w:trHeight w:val="602"/>
        </w:trPr>
        <w:tc>
          <w:tcPr>
            <w:tcW w:w="4525" w:type="dxa"/>
          </w:tcPr>
          <w:p w14:paraId="58F52942" w14:textId="77777777" w:rsidR="00FC2E12" w:rsidRPr="00FC2E12" w:rsidRDefault="00FC2E12" w:rsidP="0096393C">
            <w:pPr>
              <w:tabs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rPr>
                <w:rFonts w:eastAsia="Times New Roman"/>
                <w:bCs/>
                <w:color w:val="auto"/>
              </w:rPr>
            </w:pPr>
            <w:r w:rsidRPr="00FC2E12">
              <w:rPr>
                <w:rFonts w:eastAsia="Times New Roman"/>
                <w:bCs/>
                <w:color w:val="auto"/>
              </w:rPr>
              <w:t>DOSTAVITI:,</w:t>
            </w:r>
          </w:p>
          <w:p w14:paraId="3FE7ABF4" w14:textId="267FF08D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r w:rsidRPr="00FC2E12">
              <w:rPr>
                <w:rFonts w:eastAsia="Times New Roman"/>
                <w:bCs/>
                <w:color w:val="auto"/>
              </w:rPr>
              <w:t>Ministarstvo pravosuđa, uprave i digitalne transformacije, Maksimirska 63, Zagreb,</w:t>
            </w:r>
          </w:p>
          <w:p w14:paraId="503CAFED" w14:textId="0C65FEAB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Općinski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načelnik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,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ovdje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>,</w:t>
            </w:r>
          </w:p>
          <w:p w14:paraId="433606F7" w14:textId="77777777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r w:rsidRPr="00FC2E12">
              <w:rPr>
                <w:rFonts w:eastAsia="Times New Roman"/>
                <w:bCs/>
                <w:color w:val="auto"/>
              </w:rPr>
              <w:t>P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ročelnica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 JUO,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ovdje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>,</w:t>
            </w:r>
          </w:p>
          <w:p w14:paraId="05FD852C" w14:textId="77777777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Dokumentacija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,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ovdje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>,</w:t>
            </w:r>
          </w:p>
          <w:p w14:paraId="69EA8BE6" w14:textId="77777777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Za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objavu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 xml:space="preserve">, </w:t>
            </w:r>
            <w:proofErr w:type="spellStart"/>
            <w:r w:rsidRPr="00FC2E12">
              <w:rPr>
                <w:rFonts w:eastAsia="Times New Roman"/>
                <w:bCs/>
                <w:color w:val="auto"/>
                <w:lang w:val="en-US"/>
              </w:rPr>
              <w:t>ovdje</w:t>
            </w:r>
            <w:proofErr w:type="spellEnd"/>
            <w:r w:rsidRPr="00FC2E12">
              <w:rPr>
                <w:rFonts w:eastAsia="Times New Roman"/>
                <w:bCs/>
                <w:color w:val="auto"/>
                <w:lang w:val="en-US"/>
              </w:rPr>
              <w:t>,</w:t>
            </w:r>
          </w:p>
          <w:p w14:paraId="6605E91E" w14:textId="77777777" w:rsidR="00FC2E12" w:rsidRPr="00FC2E12" w:rsidRDefault="00FC2E12" w:rsidP="0096393C">
            <w:pPr>
              <w:numPr>
                <w:ilvl w:val="0"/>
                <w:numId w:val="2"/>
              </w:numPr>
              <w:tabs>
                <w:tab w:val="left" w:pos="284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284" w:hanging="284"/>
              <w:rPr>
                <w:rFonts w:eastAsia="Times New Roman"/>
                <w:bCs/>
                <w:color w:val="auto"/>
              </w:rPr>
            </w:pPr>
            <w:proofErr w:type="gramStart"/>
            <w:r w:rsidRPr="00FC2E12">
              <w:rPr>
                <w:rFonts w:eastAsia="Times New Roman"/>
                <w:bCs/>
                <w:color w:val="auto"/>
                <w:lang w:val="en-US"/>
              </w:rPr>
              <w:t>PISMOHRANA.-</w:t>
            </w:r>
            <w:proofErr w:type="gramEnd"/>
          </w:p>
        </w:tc>
        <w:tc>
          <w:tcPr>
            <w:tcW w:w="4502" w:type="dxa"/>
          </w:tcPr>
          <w:p w14:paraId="0BCD19B0" w14:textId="77777777" w:rsidR="00FC2E12" w:rsidRPr="00FC2E12" w:rsidRDefault="00FC2E12" w:rsidP="0096393C">
            <w:pPr>
              <w:tabs>
                <w:tab w:val="left" w:pos="1080"/>
              </w:tabs>
              <w:suppressAutoHyphens/>
              <w:jc w:val="center"/>
              <w:rPr>
                <w:rFonts w:eastAsia="Times New Roman"/>
                <w:bCs/>
                <w:color w:val="auto"/>
              </w:rPr>
            </w:pPr>
          </w:p>
        </w:tc>
      </w:tr>
    </w:tbl>
    <w:p w14:paraId="11088F8B" w14:textId="77777777" w:rsidR="00E40178" w:rsidRPr="00FC2E12" w:rsidRDefault="00E40178" w:rsidP="00E40178">
      <w:pPr>
        <w:pStyle w:val="Odlomak"/>
        <w:rPr>
          <w:color w:val="auto"/>
        </w:rPr>
      </w:pPr>
    </w:p>
    <w:p w14:paraId="20AF58D7" w14:textId="77777777" w:rsidR="00FB1146" w:rsidRPr="00FC2E12" w:rsidRDefault="00FB1146" w:rsidP="0052076C">
      <w:pPr>
        <w:rPr>
          <w:color w:val="auto"/>
        </w:rPr>
      </w:pPr>
    </w:p>
    <w:sectPr w:rsidR="00FB1146" w:rsidRPr="00FC2E12" w:rsidSect="004856EA">
      <w:headerReference w:type="default" r:id="rId8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6599" w14:textId="77777777" w:rsidR="00570A2A" w:rsidRDefault="00570A2A" w:rsidP="006E442F">
      <w:r>
        <w:separator/>
      </w:r>
    </w:p>
  </w:endnote>
  <w:endnote w:type="continuationSeparator" w:id="0">
    <w:p w14:paraId="292D315C" w14:textId="77777777" w:rsidR="00570A2A" w:rsidRDefault="00570A2A" w:rsidP="006E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0CE7" w14:textId="77777777" w:rsidR="00570A2A" w:rsidRDefault="00570A2A" w:rsidP="006E442F">
      <w:r>
        <w:separator/>
      </w:r>
    </w:p>
  </w:footnote>
  <w:footnote w:type="continuationSeparator" w:id="0">
    <w:p w14:paraId="766AFB0D" w14:textId="77777777" w:rsidR="00570A2A" w:rsidRDefault="00570A2A" w:rsidP="006E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43390"/>
      <w:docPartObj>
        <w:docPartGallery w:val="Page Numbers (Top of Page)"/>
        <w:docPartUnique/>
      </w:docPartObj>
    </w:sdtPr>
    <w:sdtContent>
      <w:p w14:paraId="50999850" w14:textId="37BE319E" w:rsidR="006E442F" w:rsidRDefault="006E442F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9C">
          <w:rPr>
            <w:noProof/>
          </w:rPr>
          <w:t>6</w:t>
        </w:r>
        <w:r>
          <w:fldChar w:fldCharType="end"/>
        </w:r>
      </w:p>
    </w:sdtContent>
  </w:sdt>
  <w:p w14:paraId="06C2D952" w14:textId="77777777" w:rsidR="006E442F" w:rsidRDefault="006E44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0AA"/>
    <w:multiLevelType w:val="hybridMultilevel"/>
    <w:tmpl w:val="26D4F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866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98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78"/>
    <w:rsid w:val="00006D06"/>
    <w:rsid w:val="00030787"/>
    <w:rsid w:val="00071C7C"/>
    <w:rsid w:val="00091E60"/>
    <w:rsid w:val="000E68F0"/>
    <w:rsid w:val="00124911"/>
    <w:rsid w:val="001459B8"/>
    <w:rsid w:val="00156AFA"/>
    <w:rsid w:val="002672BA"/>
    <w:rsid w:val="00297E31"/>
    <w:rsid w:val="002E24FD"/>
    <w:rsid w:val="002F06D9"/>
    <w:rsid w:val="003C4F72"/>
    <w:rsid w:val="00414BC6"/>
    <w:rsid w:val="00457396"/>
    <w:rsid w:val="004856EA"/>
    <w:rsid w:val="00490E72"/>
    <w:rsid w:val="005111B3"/>
    <w:rsid w:val="0052076C"/>
    <w:rsid w:val="00527CED"/>
    <w:rsid w:val="00570A2A"/>
    <w:rsid w:val="0059429C"/>
    <w:rsid w:val="00606307"/>
    <w:rsid w:val="00653714"/>
    <w:rsid w:val="006836A3"/>
    <w:rsid w:val="006A1228"/>
    <w:rsid w:val="006B255F"/>
    <w:rsid w:val="006E442F"/>
    <w:rsid w:val="00756946"/>
    <w:rsid w:val="00795886"/>
    <w:rsid w:val="007B0637"/>
    <w:rsid w:val="007D25AB"/>
    <w:rsid w:val="007D6CC0"/>
    <w:rsid w:val="007F10C1"/>
    <w:rsid w:val="00816AF3"/>
    <w:rsid w:val="00875FF0"/>
    <w:rsid w:val="008764E3"/>
    <w:rsid w:val="00884A48"/>
    <w:rsid w:val="008D711D"/>
    <w:rsid w:val="008F2295"/>
    <w:rsid w:val="00962AF9"/>
    <w:rsid w:val="0096393C"/>
    <w:rsid w:val="009739DB"/>
    <w:rsid w:val="009A66BA"/>
    <w:rsid w:val="00A719D3"/>
    <w:rsid w:val="00B27039"/>
    <w:rsid w:val="00B74C53"/>
    <w:rsid w:val="00C47A5A"/>
    <w:rsid w:val="00C71EF1"/>
    <w:rsid w:val="00D1488A"/>
    <w:rsid w:val="00D80797"/>
    <w:rsid w:val="00DA0CF4"/>
    <w:rsid w:val="00DB65E6"/>
    <w:rsid w:val="00DF5550"/>
    <w:rsid w:val="00E13E54"/>
    <w:rsid w:val="00E2152E"/>
    <w:rsid w:val="00E27E29"/>
    <w:rsid w:val="00E36E32"/>
    <w:rsid w:val="00E40178"/>
    <w:rsid w:val="00E46996"/>
    <w:rsid w:val="00EB1CF2"/>
    <w:rsid w:val="00F532F4"/>
    <w:rsid w:val="00F75C78"/>
    <w:rsid w:val="00F83CED"/>
    <w:rsid w:val="00FB1146"/>
    <w:rsid w:val="00FB274A"/>
    <w:rsid w:val="00FC0F4F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0CD1"/>
  <w15:chartTrackingRefBased/>
  <w15:docId w15:val="{59C254BE-2787-4D53-930E-9471B35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78"/>
    <w:pPr>
      <w:spacing w:after="0" w:line="240" w:lineRule="auto"/>
    </w:pPr>
    <w:rPr>
      <w:rFonts w:ascii="Arial" w:eastAsia="Calibri" w:hAnsi="Arial" w:cs="Arial"/>
      <w:color w:val="333333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017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0178"/>
    <w:rPr>
      <w:rFonts w:ascii="Arial" w:eastAsia="Calibri" w:hAnsi="Arial" w:cs="Arial"/>
      <w:color w:val="333333"/>
      <w:sz w:val="20"/>
      <w:szCs w:val="20"/>
      <w:lang w:val="hr-HR" w:eastAsia="hr-HR"/>
    </w:rPr>
  </w:style>
  <w:style w:type="paragraph" w:customStyle="1" w:styleId="Odlomak">
    <w:name w:val="Odlomak"/>
    <w:basedOn w:val="Normal"/>
    <w:qFormat/>
    <w:rsid w:val="00E40178"/>
    <w:pPr>
      <w:ind w:firstLine="1134"/>
      <w:jc w:val="both"/>
    </w:pPr>
  </w:style>
  <w:style w:type="paragraph" w:customStyle="1" w:styleId="Nazivodluke">
    <w:name w:val="Naziv odluke"/>
    <w:basedOn w:val="Normal"/>
    <w:rsid w:val="00E40178"/>
    <w:pPr>
      <w:jc w:val="center"/>
    </w:pPr>
    <w:rPr>
      <w:b/>
      <w:sz w:val="24"/>
      <w:szCs w:val="24"/>
    </w:rPr>
  </w:style>
  <w:style w:type="paragraph" w:customStyle="1" w:styleId="Brojlanka">
    <w:name w:val="Broj članka"/>
    <w:basedOn w:val="Normal"/>
    <w:qFormat/>
    <w:rsid w:val="00E40178"/>
    <w:pPr>
      <w:jc w:val="center"/>
    </w:pPr>
    <w:rPr>
      <w:b/>
    </w:rPr>
  </w:style>
  <w:style w:type="character" w:styleId="Referencakomentara">
    <w:name w:val="annotation reference"/>
    <w:uiPriority w:val="99"/>
    <w:semiHidden/>
    <w:unhideWhenUsed/>
    <w:rsid w:val="00E40178"/>
    <w:rPr>
      <w:sz w:val="16"/>
      <w:szCs w:val="16"/>
    </w:rPr>
  </w:style>
  <w:style w:type="paragraph" w:customStyle="1" w:styleId="Brojodluke">
    <w:name w:val="Broj odluke"/>
    <w:basedOn w:val="Normal"/>
    <w:qFormat/>
    <w:rsid w:val="00EB1CF2"/>
    <w:pPr>
      <w:jc w:val="right"/>
    </w:pPr>
    <w:rPr>
      <w:rFonts w:eastAsia="Times New Roman"/>
      <w:b/>
      <w:color w:val="auto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E44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42F"/>
    <w:rPr>
      <w:rFonts w:ascii="Arial" w:eastAsia="Calibri" w:hAnsi="Arial" w:cs="Arial"/>
      <w:color w:val="333333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E44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42F"/>
    <w:rPr>
      <w:rFonts w:ascii="Arial" w:eastAsia="Calibri" w:hAnsi="Arial" w:cs="Arial"/>
      <w:color w:val="333333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4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42F"/>
    <w:rPr>
      <w:rFonts w:ascii="Segoe UI" w:eastAsia="Calibri" w:hAnsi="Segoe UI" w:cs="Segoe UI"/>
      <w:color w:val="333333"/>
      <w:sz w:val="18"/>
      <w:szCs w:val="18"/>
      <w:lang w:val="hr-HR" w:eastAsia="hr-HR"/>
    </w:rPr>
  </w:style>
  <w:style w:type="table" w:styleId="Reetkatablice">
    <w:name w:val="Table Grid"/>
    <w:basedOn w:val="Obinatablica"/>
    <w:rsid w:val="00816AF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dlomka">
    <w:name w:val="Tekst odlomka"/>
    <w:basedOn w:val="Odlomak"/>
    <w:qFormat/>
    <w:rsid w:val="00E27E29"/>
    <w:pPr>
      <w:autoSpaceDE w:val="0"/>
      <w:autoSpaceDN w:val="0"/>
      <w:adjustRightInd w:val="0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Stepić</dc:creator>
  <cp:keywords/>
  <dc:description/>
  <cp:lastModifiedBy>Branka Vrcić</cp:lastModifiedBy>
  <cp:revision>26</cp:revision>
  <cp:lastPrinted>2025-03-24T12:14:00Z</cp:lastPrinted>
  <dcterms:created xsi:type="dcterms:W3CDTF">2025-03-11T08:42:00Z</dcterms:created>
  <dcterms:modified xsi:type="dcterms:W3CDTF">2025-03-24T12:15:00Z</dcterms:modified>
</cp:coreProperties>
</file>