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D63B" w14:textId="77777777" w:rsidR="00A8644F" w:rsidRDefault="00A8644F" w:rsidP="001159AB">
      <w:pPr>
        <w:tabs>
          <w:tab w:val="left" w:pos="3402"/>
        </w:tabs>
        <w:spacing w:after="0"/>
        <w:ind w:right="5624"/>
        <w:jc w:val="center"/>
      </w:pPr>
      <w:r>
        <w:rPr>
          <w:noProof/>
        </w:rPr>
        <w:drawing>
          <wp:inline distT="0" distB="0" distL="0" distR="0" wp14:anchorId="0E0CDBB2" wp14:editId="1E54E46D">
            <wp:extent cx="534670" cy="748030"/>
            <wp:effectExtent l="19050" t="0" r="0" b="0"/>
            <wp:docPr id="3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B95D11" w14:textId="77777777" w:rsidR="00A8644F" w:rsidRPr="001159AB" w:rsidRDefault="001321D5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  <w:sz w:val="28"/>
          <w:szCs w:val="28"/>
        </w:rPr>
      </w:pPr>
      <w:r w:rsidRPr="001159AB">
        <w:rPr>
          <w:rFonts w:ascii="Arial" w:hAnsi="Arial" w:cs="Arial"/>
          <w:b/>
          <w:sz w:val="28"/>
          <w:szCs w:val="28"/>
        </w:rPr>
        <w:t xml:space="preserve">REPUBLIKA </w:t>
      </w:r>
      <w:r w:rsidR="00A8644F" w:rsidRPr="001159AB">
        <w:rPr>
          <w:rFonts w:ascii="Arial" w:hAnsi="Arial" w:cs="Arial"/>
          <w:b/>
          <w:sz w:val="28"/>
          <w:szCs w:val="28"/>
        </w:rPr>
        <w:t>HRVATSKA</w:t>
      </w:r>
    </w:p>
    <w:p w14:paraId="39342187" w14:textId="77777777" w:rsidR="00A8644F" w:rsidRPr="00317CF7" w:rsidRDefault="00A8644F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  <w:sz w:val="24"/>
          <w:szCs w:val="24"/>
        </w:rPr>
      </w:pPr>
      <w:r w:rsidRPr="00317CF7">
        <w:rPr>
          <w:rFonts w:ascii="Arial" w:hAnsi="Arial" w:cs="Arial"/>
          <w:b/>
          <w:sz w:val="24"/>
          <w:szCs w:val="24"/>
        </w:rPr>
        <w:t>KARLOVAČKA ŽUPANIJA</w:t>
      </w:r>
    </w:p>
    <w:p w14:paraId="1FF71568" w14:textId="77777777" w:rsidR="00A8644F" w:rsidRPr="00317CF7" w:rsidRDefault="00A8644F" w:rsidP="001159AB">
      <w:pPr>
        <w:tabs>
          <w:tab w:val="left" w:pos="3402"/>
        </w:tabs>
        <w:spacing w:after="0" w:line="360" w:lineRule="auto"/>
        <w:ind w:right="5624"/>
        <w:jc w:val="center"/>
        <w:rPr>
          <w:rFonts w:ascii="Arial" w:hAnsi="Arial" w:cs="Arial"/>
          <w:b/>
        </w:rPr>
      </w:pPr>
      <w:r w:rsidRPr="00317CF7">
        <w:rPr>
          <w:rFonts w:ascii="Arial" w:hAnsi="Arial" w:cs="Arial"/>
          <w:b/>
        </w:rPr>
        <w:t>OPĆINA NETRETIĆ</w:t>
      </w:r>
    </w:p>
    <w:p w14:paraId="64FCF6B1" w14:textId="77777777" w:rsidR="00A8644F" w:rsidRPr="00D42241" w:rsidRDefault="00A8644F" w:rsidP="001159AB">
      <w:pPr>
        <w:tabs>
          <w:tab w:val="left" w:pos="1418"/>
        </w:tabs>
        <w:spacing w:after="0" w:line="240" w:lineRule="auto"/>
        <w:ind w:right="5624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OPĆINSKI NAČELNIK</w:t>
      </w:r>
    </w:p>
    <w:p w14:paraId="5790E22E" w14:textId="0F280171" w:rsidR="00A8644F" w:rsidRPr="00A156C5" w:rsidRDefault="00A8644F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 w:rsidRPr="00A156C5">
        <w:rPr>
          <w:rFonts w:ascii="Arial" w:hAnsi="Arial" w:cs="Arial"/>
        </w:rPr>
        <w:t xml:space="preserve">KLASA: </w:t>
      </w:r>
      <w:r w:rsidR="00940CB9" w:rsidRPr="00A156C5">
        <w:rPr>
          <w:rFonts w:ascii="Arial" w:hAnsi="Arial" w:cs="Arial"/>
        </w:rPr>
        <w:t>024-04/</w:t>
      </w:r>
      <w:r w:rsidR="002014AD">
        <w:rPr>
          <w:rFonts w:ascii="Arial" w:hAnsi="Arial" w:cs="Arial"/>
        </w:rPr>
        <w:t>25</w:t>
      </w:r>
      <w:r w:rsidR="00940CB9" w:rsidRPr="00A156C5">
        <w:rPr>
          <w:rFonts w:ascii="Arial" w:hAnsi="Arial" w:cs="Arial"/>
        </w:rPr>
        <w:t>-02/</w:t>
      </w:r>
      <w:r w:rsidR="005327C7">
        <w:rPr>
          <w:rFonts w:ascii="Arial" w:hAnsi="Arial" w:cs="Arial"/>
        </w:rPr>
        <w:t>33</w:t>
      </w:r>
    </w:p>
    <w:p w14:paraId="6C41DE8B" w14:textId="53A7BD1C" w:rsidR="00940CB9" w:rsidRDefault="00940CB9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 w:rsidRPr="00A156C5">
        <w:rPr>
          <w:rFonts w:ascii="Arial" w:hAnsi="Arial" w:cs="Arial"/>
        </w:rPr>
        <w:t>URBROJ: 2133-</w:t>
      </w:r>
      <w:r w:rsidR="00E23F0B" w:rsidRPr="00A156C5">
        <w:rPr>
          <w:rFonts w:ascii="Arial" w:hAnsi="Arial" w:cs="Arial"/>
        </w:rPr>
        <w:t>11-</w:t>
      </w:r>
      <w:r w:rsidRPr="00A156C5">
        <w:rPr>
          <w:rFonts w:ascii="Arial" w:hAnsi="Arial" w:cs="Arial"/>
        </w:rPr>
        <w:t>01/0</w:t>
      </w:r>
      <w:r w:rsidR="00D57F08">
        <w:rPr>
          <w:rFonts w:ascii="Arial" w:hAnsi="Arial" w:cs="Arial"/>
        </w:rPr>
        <w:t>2</w:t>
      </w:r>
      <w:r w:rsidRPr="00A156C5">
        <w:rPr>
          <w:rFonts w:ascii="Arial" w:hAnsi="Arial" w:cs="Arial"/>
        </w:rPr>
        <w:t>-2</w:t>
      </w:r>
      <w:r w:rsidR="002014AD">
        <w:rPr>
          <w:rFonts w:ascii="Arial" w:hAnsi="Arial" w:cs="Arial"/>
        </w:rPr>
        <w:t>5</w:t>
      </w:r>
      <w:r w:rsidRPr="00A156C5">
        <w:rPr>
          <w:rFonts w:ascii="Arial" w:hAnsi="Arial" w:cs="Arial"/>
        </w:rPr>
        <w:t>-1</w:t>
      </w:r>
    </w:p>
    <w:p w14:paraId="3603608D" w14:textId="3FE79748" w:rsidR="00A8644F" w:rsidRPr="00D42241" w:rsidRDefault="00940CB9" w:rsidP="001159AB">
      <w:pPr>
        <w:tabs>
          <w:tab w:val="left" w:pos="1418"/>
        </w:tabs>
        <w:spacing w:after="0" w:line="240" w:lineRule="auto"/>
        <w:ind w:right="5624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Netretić,</w:t>
      </w:r>
      <w:r w:rsidR="00D57F08">
        <w:rPr>
          <w:rFonts w:ascii="Arial" w:hAnsi="Arial" w:cs="Arial"/>
        </w:rPr>
        <w:t xml:space="preserve"> </w:t>
      </w:r>
      <w:r w:rsidR="005327C7">
        <w:rPr>
          <w:rFonts w:ascii="Arial" w:hAnsi="Arial" w:cs="Arial"/>
        </w:rPr>
        <w:t>26</w:t>
      </w:r>
      <w:r w:rsidR="00D57F08">
        <w:rPr>
          <w:rFonts w:ascii="Arial" w:hAnsi="Arial" w:cs="Arial"/>
        </w:rPr>
        <w:t>. svibnja 202</w:t>
      </w:r>
      <w:r w:rsidR="002014AD">
        <w:rPr>
          <w:rFonts w:ascii="Arial" w:hAnsi="Arial" w:cs="Arial"/>
        </w:rPr>
        <w:t>5</w:t>
      </w:r>
      <w:r w:rsidR="00D57F08">
        <w:rPr>
          <w:rFonts w:ascii="Arial" w:hAnsi="Arial" w:cs="Arial"/>
        </w:rPr>
        <w:t>.</w:t>
      </w:r>
    </w:p>
    <w:p w14:paraId="3A9BC3FC" w14:textId="77777777" w:rsidR="00A8644F" w:rsidRPr="006F1F78" w:rsidRDefault="00A8644F" w:rsidP="00A8644F">
      <w:pPr>
        <w:pStyle w:val="Tekstodlomka"/>
        <w:jc w:val="both"/>
      </w:pPr>
    </w:p>
    <w:p w14:paraId="04BA6E52" w14:textId="77777777" w:rsidR="00A8644F" w:rsidRDefault="00A8644F" w:rsidP="00A8644F">
      <w:pPr>
        <w:pStyle w:val="Tekstodlomka"/>
        <w:jc w:val="both"/>
      </w:pPr>
    </w:p>
    <w:p w14:paraId="7F26F61C" w14:textId="0D12D4D0" w:rsidR="00A8644F" w:rsidRDefault="00A8644F" w:rsidP="0050042D">
      <w:pPr>
        <w:pStyle w:val="Tekstodlomka"/>
        <w:jc w:val="both"/>
      </w:pPr>
      <w:r>
        <w:tab/>
        <w:t>Na temelju članka 42. Statuta Općine Netretić ("Glasnik Općine Netretić</w:t>
      </w:r>
      <w:r w:rsidR="00E23F0B">
        <w:t>" broj 03/13,</w:t>
      </w:r>
      <w:r w:rsidR="00A040D8">
        <w:t xml:space="preserve"> </w:t>
      </w:r>
      <w:r w:rsidR="00E23F0B">
        <w:t>02/18, 03/18,</w:t>
      </w:r>
      <w:r>
        <w:t xml:space="preserve"> 02/20</w:t>
      </w:r>
      <w:r w:rsidR="002014AD">
        <w:t xml:space="preserve">, </w:t>
      </w:r>
      <w:r w:rsidR="00E23F0B">
        <w:t>02/21</w:t>
      </w:r>
      <w:r w:rsidR="002014AD">
        <w:t xml:space="preserve"> i 03/25</w:t>
      </w:r>
      <w:r>
        <w:t>) Općinski načelnik Općine Netretić podnosi Općinskom vijeću Općine Netretić</w:t>
      </w:r>
    </w:p>
    <w:p w14:paraId="14BC8477" w14:textId="77777777" w:rsidR="00A8644F" w:rsidRDefault="00A8644F" w:rsidP="0050042D">
      <w:pPr>
        <w:pStyle w:val="NaslovOdluke"/>
        <w:jc w:val="left"/>
      </w:pPr>
    </w:p>
    <w:p w14:paraId="1F32791D" w14:textId="77777777" w:rsidR="00F44066" w:rsidRDefault="00A8644F" w:rsidP="0050042D">
      <w:pPr>
        <w:pStyle w:val="NaslovOdluke"/>
      </w:pPr>
      <w:r>
        <w:t>I   Z   V   J   E   Š  Ć   E</w:t>
      </w:r>
    </w:p>
    <w:p w14:paraId="6E5D03A2" w14:textId="77777777" w:rsidR="00A8644F" w:rsidRDefault="00A8644F" w:rsidP="0050042D">
      <w:pPr>
        <w:pStyle w:val="NaslovOdluke"/>
      </w:pPr>
    </w:p>
    <w:p w14:paraId="01613D3D" w14:textId="323B176E" w:rsidR="00A8644F" w:rsidRPr="00330F70" w:rsidRDefault="00A8644F" w:rsidP="0050042D">
      <w:pPr>
        <w:pStyle w:val="NaslovOdluke"/>
        <w:rPr>
          <w:sz w:val="22"/>
        </w:rPr>
      </w:pPr>
      <w:r>
        <w:rPr>
          <w:sz w:val="22"/>
        </w:rPr>
        <w:t>o izvršenju</w:t>
      </w:r>
      <w:r w:rsidRPr="00801145">
        <w:rPr>
          <w:sz w:val="22"/>
        </w:rPr>
        <w:t xml:space="preserve"> Programa </w:t>
      </w:r>
      <w:r>
        <w:rPr>
          <w:sz w:val="22"/>
        </w:rPr>
        <w:t>utroška sred</w:t>
      </w:r>
      <w:r w:rsidR="00940CB9">
        <w:rPr>
          <w:sz w:val="22"/>
        </w:rPr>
        <w:t>stava vodnoga doprinosa za  202</w:t>
      </w:r>
      <w:r w:rsidR="002014AD">
        <w:rPr>
          <w:sz w:val="22"/>
        </w:rPr>
        <w:t>4</w:t>
      </w:r>
      <w:r>
        <w:rPr>
          <w:sz w:val="22"/>
        </w:rPr>
        <w:t>. godinu</w:t>
      </w:r>
    </w:p>
    <w:p w14:paraId="48435354" w14:textId="77777777" w:rsidR="00A321EC" w:rsidRDefault="00A321EC" w:rsidP="0050042D">
      <w:pPr>
        <w:pStyle w:val="NaslovOdluke"/>
      </w:pPr>
    </w:p>
    <w:p w14:paraId="65CE3E74" w14:textId="77777777" w:rsidR="00A8644F" w:rsidRDefault="00A8644F" w:rsidP="0050042D">
      <w:pPr>
        <w:pStyle w:val="lanak"/>
      </w:pPr>
      <w:r>
        <w:t>Članak 1.</w:t>
      </w:r>
    </w:p>
    <w:p w14:paraId="343ECADC" w14:textId="77777777" w:rsidR="00A8644F" w:rsidRDefault="00A8644F" w:rsidP="0050042D">
      <w:pPr>
        <w:pStyle w:val="lanak"/>
      </w:pPr>
    </w:p>
    <w:p w14:paraId="3375C1BC" w14:textId="395683A5" w:rsidR="009B29B6" w:rsidRPr="00C32248" w:rsidRDefault="00A8644F" w:rsidP="0050042D">
      <w:pPr>
        <w:pStyle w:val="Odlomak"/>
      </w:pPr>
      <w:r>
        <w:t>Programom utroška sre</w:t>
      </w:r>
      <w:r w:rsidR="00E23F0B">
        <w:t xml:space="preserve">dstava vodnoga </w:t>
      </w:r>
      <w:r w:rsidR="00940CB9">
        <w:t>doprinosa za 202</w:t>
      </w:r>
      <w:r w:rsidR="002014AD">
        <w:t>4</w:t>
      </w:r>
      <w:r>
        <w:t>. godinu ("Glasni</w:t>
      </w:r>
      <w:r w:rsidR="00E23F0B">
        <w:t xml:space="preserve">k Općine Netretić" broj </w:t>
      </w:r>
      <w:r w:rsidR="00F254AD">
        <w:t>12/23</w:t>
      </w:r>
      <w:r>
        <w:t xml:space="preserve">) utvrđeno je da će se </w:t>
      </w:r>
      <w:r w:rsidR="00E23F0B">
        <w:t xml:space="preserve">planirana </w:t>
      </w:r>
      <w:r>
        <w:t xml:space="preserve">sredstva vodnoga doprinosa </w:t>
      </w:r>
      <w:r w:rsidR="00940CB9">
        <w:t xml:space="preserve">u iznosu od </w:t>
      </w:r>
      <w:r w:rsidR="001045FE">
        <w:t>100,00 eura</w:t>
      </w:r>
      <w:r w:rsidR="00E23F0B">
        <w:t xml:space="preserve"> </w:t>
      </w:r>
      <w:r>
        <w:t xml:space="preserve">utrošiti </w:t>
      </w:r>
      <w:r w:rsidR="001045FE">
        <w:t xml:space="preserve">za </w:t>
      </w:r>
      <w:r w:rsidR="009B29B6" w:rsidRPr="00C32248">
        <w:t>gradnju i održavanje građevina oborinske odvodnje u vlasništvu Općine Netretić.</w:t>
      </w:r>
    </w:p>
    <w:p w14:paraId="65896B1A" w14:textId="470526A9" w:rsidR="00A6214B" w:rsidRDefault="00A6214B" w:rsidP="0050042D">
      <w:pPr>
        <w:pStyle w:val="Tekstodlomka"/>
        <w:jc w:val="both"/>
      </w:pPr>
      <w:r>
        <w:rPr>
          <w:b/>
        </w:rPr>
        <w:tab/>
      </w:r>
      <w:r w:rsidR="005A1585">
        <w:t xml:space="preserve">Sredstva iz </w:t>
      </w:r>
      <w:r w:rsidR="00A040D8">
        <w:t xml:space="preserve">stavka 1. ovog </w:t>
      </w:r>
      <w:r w:rsidR="005A1585">
        <w:t>član</w:t>
      </w:r>
      <w:r w:rsidR="009B29B6">
        <w:t>k</w:t>
      </w:r>
      <w:r w:rsidR="005A1585">
        <w:t xml:space="preserve">a </w:t>
      </w:r>
      <w:r>
        <w:t>utrošena su kako slijedi:</w:t>
      </w:r>
    </w:p>
    <w:p w14:paraId="0B3F545B" w14:textId="77777777" w:rsidR="0099100F" w:rsidRDefault="0099100F" w:rsidP="0050042D">
      <w:pPr>
        <w:pStyle w:val="Tekstodlomka"/>
        <w:jc w:val="both"/>
      </w:pPr>
    </w:p>
    <w:tbl>
      <w:tblPr>
        <w:tblStyle w:val="Reetkatablic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4749"/>
        <w:gridCol w:w="1787"/>
        <w:gridCol w:w="1573"/>
      </w:tblGrid>
      <w:tr w:rsidR="0099100F" w:rsidRPr="0099100F" w14:paraId="16EAD667" w14:textId="77777777" w:rsidTr="0099100F">
        <w:trPr>
          <w:tblHeader/>
        </w:trPr>
        <w:tc>
          <w:tcPr>
            <w:tcW w:w="935" w:type="dxa"/>
            <w:shd w:val="clear" w:color="auto" w:fill="BFBFBF"/>
            <w:vAlign w:val="center"/>
          </w:tcPr>
          <w:p w14:paraId="223C29F1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left="1080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4947" w:type="dxa"/>
            <w:shd w:val="clear" w:color="auto" w:fill="BFBFBF"/>
            <w:vAlign w:val="center"/>
          </w:tcPr>
          <w:p w14:paraId="7921D51E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15" w:type="dxa"/>
            <w:shd w:val="clear" w:color="auto" w:fill="BFBFBF"/>
            <w:vAlign w:val="center"/>
          </w:tcPr>
          <w:p w14:paraId="21F9E68C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Planirano</w:t>
            </w:r>
          </w:p>
          <w:p w14:paraId="0B0E4C13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(eura)</w:t>
            </w:r>
          </w:p>
        </w:tc>
        <w:tc>
          <w:tcPr>
            <w:tcW w:w="1591" w:type="dxa"/>
            <w:shd w:val="clear" w:color="auto" w:fill="BFBFBF"/>
            <w:vAlign w:val="center"/>
          </w:tcPr>
          <w:p w14:paraId="3E8925C2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Izvršenje</w:t>
            </w:r>
          </w:p>
          <w:p w14:paraId="2E7A4770" w14:textId="06220005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1-12/202</w:t>
            </w:r>
            <w:r w:rsidR="00A040D8">
              <w:rPr>
                <w:rFonts w:ascii="Arial" w:eastAsia="Calibri" w:hAnsi="Arial" w:cs="Arial"/>
                <w:b/>
                <w:iCs/>
              </w:rPr>
              <w:t>4</w:t>
            </w:r>
            <w:r w:rsidRPr="0099100F">
              <w:rPr>
                <w:rFonts w:ascii="Arial" w:eastAsia="Calibri" w:hAnsi="Arial" w:cs="Arial"/>
                <w:b/>
                <w:iCs/>
              </w:rPr>
              <w:t>.</w:t>
            </w:r>
          </w:p>
          <w:p w14:paraId="241363DD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  <w:iCs/>
              </w:rPr>
            </w:pPr>
            <w:r w:rsidRPr="0099100F">
              <w:rPr>
                <w:rFonts w:ascii="Arial" w:eastAsia="Calibri" w:hAnsi="Arial" w:cs="Arial"/>
                <w:b/>
                <w:iCs/>
              </w:rPr>
              <w:t>(eura)</w:t>
            </w:r>
          </w:p>
        </w:tc>
      </w:tr>
      <w:tr w:rsidR="0099100F" w:rsidRPr="0099100F" w14:paraId="70649680" w14:textId="77777777" w:rsidTr="0099100F">
        <w:tc>
          <w:tcPr>
            <w:tcW w:w="935" w:type="dxa"/>
          </w:tcPr>
          <w:p w14:paraId="4A2FDAF9" w14:textId="77777777" w:rsidR="0099100F" w:rsidRPr="0099100F" w:rsidRDefault="0099100F" w:rsidP="0050042D">
            <w:pPr>
              <w:tabs>
                <w:tab w:val="left" w:pos="0"/>
                <w:tab w:val="left" w:pos="110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99100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47" w:type="dxa"/>
            <w:shd w:val="clear" w:color="auto" w:fill="FFFFFF"/>
            <w:vAlign w:val="center"/>
          </w:tcPr>
          <w:p w14:paraId="28F06D15" w14:textId="472D816E" w:rsidR="0099100F" w:rsidRPr="0099100F" w:rsidRDefault="001B01EF" w:rsidP="0050042D">
            <w:pPr>
              <w:tabs>
                <w:tab w:val="left" w:pos="1100"/>
              </w:tabs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</w:t>
            </w:r>
            <w:r w:rsidR="0079625B" w:rsidRPr="0079625B">
              <w:rPr>
                <w:rFonts w:ascii="Arial" w:eastAsia="Calibri" w:hAnsi="Arial" w:cs="Arial"/>
              </w:rPr>
              <w:t>radnj</w:t>
            </w:r>
            <w:r>
              <w:rPr>
                <w:rFonts w:ascii="Arial" w:eastAsia="Calibri" w:hAnsi="Arial" w:cs="Arial"/>
              </w:rPr>
              <w:t>a</w:t>
            </w:r>
            <w:r w:rsidR="0079625B" w:rsidRPr="0079625B">
              <w:rPr>
                <w:rFonts w:ascii="Arial" w:eastAsia="Calibri" w:hAnsi="Arial" w:cs="Arial"/>
              </w:rPr>
              <w:t xml:space="preserve"> i održavanje građevina oborinske odvodnje</w:t>
            </w:r>
          </w:p>
        </w:tc>
        <w:tc>
          <w:tcPr>
            <w:tcW w:w="1815" w:type="dxa"/>
            <w:vAlign w:val="bottom"/>
          </w:tcPr>
          <w:p w14:paraId="2A958450" w14:textId="2078A3E0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100,00</w:t>
            </w:r>
          </w:p>
        </w:tc>
        <w:tc>
          <w:tcPr>
            <w:tcW w:w="1591" w:type="dxa"/>
            <w:vAlign w:val="bottom"/>
          </w:tcPr>
          <w:p w14:paraId="4501C80E" w14:textId="71AA048A" w:rsidR="0099100F" w:rsidRPr="0099100F" w:rsidRDefault="00203587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117,86</w:t>
            </w:r>
          </w:p>
        </w:tc>
      </w:tr>
      <w:tr w:rsidR="0099100F" w:rsidRPr="0099100F" w14:paraId="1A165324" w14:textId="77777777" w:rsidTr="0099100F">
        <w:tc>
          <w:tcPr>
            <w:tcW w:w="935" w:type="dxa"/>
            <w:vAlign w:val="center"/>
          </w:tcPr>
          <w:p w14:paraId="5DEEAF66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947" w:type="dxa"/>
            <w:shd w:val="clear" w:color="auto" w:fill="FFFFFF"/>
            <w:vAlign w:val="center"/>
          </w:tcPr>
          <w:p w14:paraId="28CBC27C" w14:textId="77777777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99100F">
              <w:rPr>
                <w:rFonts w:ascii="Arial" w:eastAsia="Calibri" w:hAnsi="Arial" w:cs="Arial"/>
                <w:b/>
              </w:rPr>
              <w:t>UKUPNO:</w:t>
            </w:r>
          </w:p>
        </w:tc>
        <w:tc>
          <w:tcPr>
            <w:tcW w:w="1815" w:type="dxa"/>
            <w:vAlign w:val="bottom"/>
          </w:tcPr>
          <w:p w14:paraId="2BF0CE23" w14:textId="07CF09E5" w:rsidR="0099100F" w:rsidRPr="0099100F" w:rsidRDefault="0099100F" w:rsidP="0050042D">
            <w:pPr>
              <w:tabs>
                <w:tab w:val="left" w:pos="1100"/>
              </w:tabs>
              <w:spacing w:after="0" w:line="240" w:lineRule="auto"/>
              <w:ind w:right="77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100,00</w:t>
            </w:r>
          </w:p>
        </w:tc>
        <w:tc>
          <w:tcPr>
            <w:tcW w:w="1591" w:type="dxa"/>
            <w:vAlign w:val="bottom"/>
          </w:tcPr>
          <w:p w14:paraId="5020EC4E" w14:textId="30B6D711" w:rsidR="0099100F" w:rsidRPr="0099100F" w:rsidRDefault="00203587" w:rsidP="0050042D">
            <w:pPr>
              <w:tabs>
                <w:tab w:val="left" w:pos="1100"/>
              </w:tabs>
              <w:spacing w:after="0" w:line="240" w:lineRule="auto"/>
              <w:ind w:right="109"/>
              <w:jc w:val="righ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117,86</w:t>
            </w:r>
          </w:p>
        </w:tc>
      </w:tr>
    </w:tbl>
    <w:p w14:paraId="1E19AC9C" w14:textId="77777777" w:rsidR="0099100F" w:rsidRDefault="0099100F" w:rsidP="0050042D">
      <w:pPr>
        <w:pStyle w:val="Tekstodlomka"/>
        <w:jc w:val="both"/>
      </w:pPr>
    </w:p>
    <w:p w14:paraId="635221B9" w14:textId="77777777" w:rsidR="00516332" w:rsidRPr="00516332" w:rsidRDefault="00516332" w:rsidP="0050042D">
      <w:pPr>
        <w:pStyle w:val="lanak"/>
        <w:jc w:val="left"/>
        <w:rPr>
          <w:b w:val="0"/>
          <w:sz w:val="18"/>
          <w:szCs w:val="18"/>
        </w:rPr>
      </w:pPr>
    </w:p>
    <w:p w14:paraId="60E496CA" w14:textId="6AC51953" w:rsidR="00E762F1" w:rsidRDefault="00F44066" w:rsidP="0050042D">
      <w:pPr>
        <w:pStyle w:val="lanak"/>
      </w:pPr>
      <w:r>
        <w:t xml:space="preserve">Članak </w:t>
      </w:r>
      <w:r w:rsidR="006C465B">
        <w:t>2.</w:t>
      </w:r>
    </w:p>
    <w:p w14:paraId="3C79A264" w14:textId="77777777" w:rsidR="00E762F1" w:rsidRDefault="00E762F1" w:rsidP="0050042D">
      <w:pPr>
        <w:pStyle w:val="lanak"/>
      </w:pPr>
    </w:p>
    <w:p w14:paraId="2157BC75" w14:textId="77777777" w:rsidR="00E762F1" w:rsidRDefault="00E762F1" w:rsidP="0050042D">
      <w:pPr>
        <w:pStyle w:val="Tekstodlomka"/>
        <w:jc w:val="both"/>
      </w:pPr>
      <w:r>
        <w:tab/>
        <w:t>Ovo Izvješće podnosi se Općinskom vijeću Općine Netretić na raspravu i usvajanje.</w:t>
      </w:r>
    </w:p>
    <w:p w14:paraId="2CEE73B5" w14:textId="77777777" w:rsidR="006E4913" w:rsidRDefault="006E4913" w:rsidP="0050042D">
      <w:pPr>
        <w:pStyle w:val="Tekstodlomka"/>
      </w:pPr>
    </w:p>
    <w:p w14:paraId="2B14498B" w14:textId="77777777" w:rsidR="001159AB" w:rsidRDefault="001159AB" w:rsidP="0050042D">
      <w:pPr>
        <w:pStyle w:val="Tekstodlomk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497"/>
      </w:tblGrid>
      <w:tr w:rsidR="00E762F1" w14:paraId="2DC490CE" w14:textId="77777777" w:rsidTr="00245492">
        <w:tc>
          <w:tcPr>
            <w:tcW w:w="4644" w:type="dxa"/>
          </w:tcPr>
          <w:p w14:paraId="52D9A5B1" w14:textId="77777777" w:rsidR="00E762F1" w:rsidRDefault="00E762F1" w:rsidP="0050042D">
            <w:pPr>
              <w:pStyle w:val="Tekstodlomka"/>
            </w:pPr>
            <w:r>
              <w:t>DOSTAVITI:</w:t>
            </w:r>
          </w:p>
          <w:p w14:paraId="02B66753" w14:textId="77777777" w:rsidR="00E762F1" w:rsidRDefault="00E762F1" w:rsidP="0050042D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Općinsko vijeće Općine Netretić, n/p predsjednika,</w:t>
            </w:r>
          </w:p>
          <w:p w14:paraId="2AA67D79" w14:textId="12FEE1FB" w:rsidR="00E762F1" w:rsidRDefault="00E762F1" w:rsidP="0050042D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Referent za financije</w:t>
            </w:r>
            <w:r w:rsidR="00A040D8">
              <w:t xml:space="preserve"> i proračun</w:t>
            </w:r>
            <w:r>
              <w:t>, ovdje,</w:t>
            </w:r>
          </w:p>
          <w:p w14:paraId="502845C7" w14:textId="77777777" w:rsidR="00E762F1" w:rsidRDefault="00E762F1" w:rsidP="0050042D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Dokumentacija, ovdje,</w:t>
            </w:r>
          </w:p>
          <w:p w14:paraId="3409C453" w14:textId="77777777" w:rsidR="00E762F1" w:rsidRDefault="00E762F1" w:rsidP="0050042D">
            <w:pPr>
              <w:pStyle w:val="Tekstodlomka"/>
              <w:numPr>
                <w:ilvl w:val="0"/>
                <w:numId w:val="1"/>
              </w:numPr>
              <w:tabs>
                <w:tab w:val="clear" w:pos="1134"/>
                <w:tab w:val="left" w:pos="284"/>
              </w:tabs>
              <w:ind w:left="284" w:hanging="284"/>
            </w:pPr>
            <w:r>
              <w:t>PISMOHRANA.-</w:t>
            </w:r>
          </w:p>
        </w:tc>
        <w:tc>
          <w:tcPr>
            <w:tcW w:w="4644" w:type="dxa"/>
          </w:tcPr>
          <w:p w14:paraId="75BD869B" w14:textId="77777777" w:rsidR="00E762F1" w:rsidRDefault="00E762F1" w:rsidP="0050042D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OPĆINSKI NAČELNIK:</w:t>
            </w:r>
          </w:p>
          <w:p w14:paraId="02E1DC14" w14:textId="2839407F" w:rsidR="00E762F1" w:rsidRPr="00807177" w:rsidRDefault="00E762F1" w:rsidP="0050042D">
            <w:pPr>
              <w:pStyle w:val="Tekstodlomka"/>
              <w:jc w:val="center"/>
              <w:rPr>
                <w:b/>
              </w:rPr>
            </w:pPr>
            <w:r>
              <w:rPr>
                <w:b/>
              </w:rPr>
              <w:t>Marijan Peretić</w:t>
            </w:r>
          </w:p>
        </w:tc>
      </w:tr>
    </w:tbl>
    <w:p w14:paraId="68F408C0" w14:textId="77777777" w:rsidR="00FA79A8" w:rsidRDefault="00FA79A8" w:rsidP="00A8644F">
      <w:pPr>
        <w:pStyle w:val="Tekstodlomka"/>
        <w:jc w:val="both"/>
      </w:pPr>
    </w:p>
    <w:p w14:paraId="75009D64" w14:textId="77777777" w:rsidR="00A8644F" w:rsidRDefault="00A8644F" w:rsidP="00A8644F"/>
    <w:p w14:paraId="33A2F7E5" w14:textId="77777777" w:rsidR="00C46652" w:rsidRDefault="00C46652"/>
    <w:sectPr w:rsidR="00C46652" w:rsidSect="006F2FCE">
      <w:pgSz w:w="11906" w:h="16838"/>
      <w:pgMar w:top="1134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451E7"/>
    <w:multiLevelType w:val="hybridMultilevel"/>
    <w:tmpl w:val="566856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051E"/>
    <w:multiLevelType w:val="hybridMultilevel"/>
    <w:tmpl w:val="3626AD5C"/>
    <w:lvl w:ilvl="0" w:tplc="52DE66DA"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39458819">
    <w:abstractNumId w:val="0"/>
  </w:num>
  <w:num w:numId="2" w16cid:durableId="165178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46"/>
    <w:rsid w:val="0000061B"/>
    <w:rsid w:val="00054246"/>
    <w:rsid w:val="000C0361"/>
    <w:rsid w:val="001045FE"/>
    <w:rsid w:val="001159AB"/>
    <w:rsid w:val="001321D5"/>
    <w:rsid w:val="001B01EF"/>
    <w:rsid w:val="001E4453"/>
    <w:rsid w:val="002014AD"/>
    <w:rsid w:val="00203587"/>
    <w:rsid w:val="0021759E"/>
    <w:rsid w:val="002C0582"/>
    <w:rsid w:val="0033422F"/>
    <w:rsid w:val="003469E4"/>
    <w:rsid w:val="00347508"/>
    <w:rsid w:val="003A33EE"/>
    <w:rsid w:val="003E7EF8"/>
    <w:rsid w:val="003F1F34"/>
    <w:rsid w:val="004D6983"/>
    <w:rsid w:val="0050042D"/>
    <w:rsid w:val="00516332"/>
    <w:rsid w:val="005176AF"/>
    <w:rsid w:val="0051773C"/>
    <w:rsid w:val="005327C7"/>
    <w:rsid w:val="00573EB3"/>
    <w:rsid w:val="005A1585"/>
    <w:rsid w:val="00671697"/>
    <w:rsid w:val="006C465B"/>
    <w:rsid w:val="006E4913"/>
    <w:rsid w:val="006F2FCE"/>
    <w:rsid w:val="007177F0"/>
    <w:rsid w:val="0079625B"/>
    <w:rsid w:val="00857A0A"/>
    <w:rsid w:val="00894F57"/>
    <w:rsid w:val="008F4931"/>
    <w:rsid w:val="00937CCC"/>
    <w:rsid w:val="00940CB9"/>
    <w:rsid w:val="0099100F"/>
    <w:rsid w:val="009B1FA5"/>
    <w:rsid w:val="009B29B6"/>
    <w:rsid w:val="00A040D8"/>
    <w:rsid w:val="00A156C5"/>
    <w:rsid w:val="00A321EC"/>
    <w:rsid w:val="00A6214B"/>
    <w:rsid w:val="00A766CC"/>
    <w:rsid w:val="00A8644F"/>
    <w:rsid w:val="00A92856"/>
    <w:rsid w:val="00AC4C3C"/>
    <w:rsid w:val="00B07AAA"/>
    <w:rsid w:val="00B12EAE"/>
    <w:rsid w:val="00B303A4"/>
    <w:rsid w:val="00C46652"/>
    <w:rsid w:val="00C77019"/>
    <w:rsid w:val="00D03AF6"/>
    <w:rsid w:val="00D57F08"/>
    <w:rsid w:val="00DE263B"/>
    <w:rsid w:val="00E032F0"/>
    <w:rsid w:val="00E23F0B"/>
    <w:rsid w:val="00E65331"/>
    <w:rsid w:val="00E762F1"/>
    <w:rsid w:val="00EC20AE"/>
    <w:rsid w:val="00F22E96"/>
    <w:rsid w:val="00F254AD"/>
    <w:rsid w:val="00F44066"/>
    <w:rsid w:val="00F470F8"/>
    <w:rsid w:val="00FA79A8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BDC6"/>
  <w15:chartTrackingRefBased/>
  <w15:docId w15:val="{06DEC75B-1775-4493-B387-2650D76C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644F"/>
    <w:pPr>
      <w:spacing w:after="200" w:line="276" w:lineRule="auto"/>
    </w:pPr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864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anak">
    <w:name w:val="Članak"/>
    <w:basedOn w:val="Normal"/>
    <w:rsid w:val="00A8644F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A8644F"/>
    <w:pPr>
      <w:tabs>
        <w:tab w:val="left" w:pos="1134"/>
      </w:tabs>
      <w:spacing w:after="0" w:line="240" w:lineRule="auto"/>
    </w:pPr>
    <w:rPr>
      <w:rFonts w:ascii="Arial" w:hAnsi="Arial" w:cs="Arial"/>
    </w:rPr>
  </w:style>
  <w:style w:type="paragraph" w:customStyle="1" w:styleId="NaslovOdluke">
    <w:name w:val="Naslov Odluke"/>
    <w:basedOn w:val="Normal"/>
    <w:rsid w:val="00A8644F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759E"/>
    <w:rPr>
      <w:rFonts w:ascii="Segoe UI" w:hAnsi="Segoe UI" w:cs="Segoe UI"/>
      <w:sz w:val="18"/>
      <w:szCs w:val="18"/>
      <w:lang w:eastAsia="hr-HR"/>
    </w:rPr>
  </w:style>
  <w:style w:type="paragraph" w:customStyle="1" w:styleId="Odlomak">
    <w:name w:val="Odlomak"/>
    <w:basedOn w:val="Normal"/>
    <w:qFormat/>
    <w:rsid w:val="001045FE"/>
    <w:pPr>
      <w:spacing w:after="0" w:line="240" w:lineRule="auto"/>
      <w:ind w:firstLine="1134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Pereško</dc:creator>
  <cp:keywords/>
  <dc:description/>
  <cp:lastModifiedBy>Branka Vrcić</cp:lastModifiedBy>
  <cp:revision>8</cp:revision>
  <cp:lastPrinted>2025-07-03T11:07:00Z</cp:lastPrinted>
  <dcterms:created xsi:type="dcterms:W3CDTF">2025-06-13T17:19:00Z</dcterms:created>
  <dcterms:modified xsi:type="dcterms:W3CDTF">2025-07-18T06:09:00Z</dcterms:modified>
</cp:coreProperties>
</file>