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E21F" w14:textId="77777777" w:rsidR="009715DB" w:rsidRDefault="009715DB" w:rsidP="009715DB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045D9F91" wp14:editId="16BF3C9E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BA371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4DA9FA45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0CF30934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2B4C517" w14:textId="77777777" w:rsidR="009715DB" w:rsidRPr="00D42241" w:rsidRDefault="009715DB" w:rsidP="009715DB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4BF9DBD8" w14:textId="00E1FC8D" w:rsidR="009715DB" w:rsidRPr="00F76CF6" w:rsidRDefault="00121A67" w:rsidP="009715DB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F76CF6">
        <w:rPr>
          <w:rFonts w:ascii="Arial" w:hAnsi="Arial" w:cs="Arial"/>
        </w:rPr>
        <w:t>KLASA: 024-04/2</w:t>
      </w:r>
      <w:r w:rsidR="00955289">
        <w:rPr>
          <w:rFonts w:ascii="Arial" w:hAnsi="Arial" w:cs="Arial"/>
        </w:rPr>
        <w:t>5</w:t>
      </w:r>
      <w:r w:rsidRPr="00F76CF6">
        <w:rPr>
          <w:rFonts w:ascii="Arial" w:hAnsi="Arial" w:cs="Arial"/>
        </w:rPr>
        <w:t>-02/</w:t>
      </w:r>
      <w:r w:rsidR="00837B28">
        <w:rPr>
          <w:rFonts w:ascii="Arial" w:hAnsi="Arial" w:cs="Arial"/>
        </w:rPr>
        <w:t>36</w:t>
      </w:r>
    </w:p>
    <w:p w14:paraId="4B73DB2A" w14:textId="04430D45" w:rsidR="009715DB" w:rsidRPr="00D42241" w:rsidRDefault="00121A67" w:rsidP="009715DB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F76CF6">
        <w:rPr>
          <w:rFonts w:ascii="Arial" w:hAnsi="Arial" w:cs="Arial"/>
        </w:rPr>
        <w:t>URBROJ: 2133-</w:t>
      </w:r>
      <w:r w:rsidR="0042601C" w:rsidRPr="00F76CF6">
        <w:rPr>
          <w:rFonts w:ascii="Arial" w:hAnsi="Arial" w:cs="Arial"/>
        </w:rPr>
        <w:t>11-</w:t>
      </w:r>
      <w:r w:rsidRPr="00F76CF6">
        <w:rPr>
          <w:rFonts w:ascii="Arial" w:hAnsi="Arial" w:cs="Arial"/>
        </w:rPr>
        <w:t>01/0</w:t>
      </w:r>
      <w:r w:rsidR="004B2931">
        <w:rPr>
          <w:rFonts w:ascii="Arial" w:hAnsi="Arial" w:cs="Arial"/>
        </w:rPr>
        <w:t>2</w:t>
      </w:r>
      <w:r w:rsidRPr="00F76CF6">
        <w:rPr>
          <w:rFonts w:ascii="Arial" w:hAnsi="Arial" w:cs="Arial"/>
        </w:rPr>
        <w:t>-2</w:t>
      </w:r>
      <w:r w:rsidR="00955289">
        <w:rPr>
          <w:rFonts w:ascii="Arial" w:hAnsi="Arial" w:cs="Arial"/>
        </w:rPr>
        <w:t>5-</w:t>
      </w:r>
      <w:r w:rsidR="009715DB" w:rsidRPr="00F76CF6">
        <w:rPr>
          <w:rFonts w:ascii="Arial" w:hAnsi="Arial" w:cs="Arial"/>
        </w:rPr>
        <w:t>1</w:t>
      </w:r>
    </w:p>
    <w:p w14:paraId="36ABB11A" w14:textId="64072676" w:rsidR="009715DB" w:rsidRPr="00D42241" w:rsidRDefault="00121A67" w:rsidP="009715DB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Netretić</w:t>
      </w:r>
      <w:r w:rsidR="009715DB" w:rsidRPr="00D42241">
        <w:rPr>
          <w:rFonts w:ascii="Arial" w:hAnsi="Arial" w:cs="Arial"/>
        </w:rPr>
        <w:t xml:space="preserve">, </w:t>
      </w:r>
      <w:r w:rsidR="00837B28">
        <w:rPr>
          <w:rFonts w:ascii="Arial" w:hAnsi="Arial" w:cs="Arial"/>
        </w:rPr>
        <w:t>26</w:t>
      </w:r>
      <w:r w:rsidR="004B2931">
        <w:rPr>
          <w:rFonts w:ascii="Arial" w:hAnsi="Arial" w:cs="Arial"/>
        </w:rPr>
        <w:t>. svibnja 202</w:t>
      </w:r>
      <w:r w:rsidR="00A44EDF">
        <w:rPr>
          <w:rFonts w:ascii="Arial" w:hAnsi="Arial" w:cs="Arial"/>
        </w:rPr>
        <w:t>5</w:t>
      </w:r>
      <w:r w:rsidR="004B2931">
        <w:rPr>
          <w:rFonts w:ascii="Arial" w:hAnsi="Arial" w:cs="Arial"/>
        </w:rPr>
        <w:t>.</w:t>
      </w:r>
    </w:p>
    <w:p w14:paraId="73B5F9ED" w14:textId="77777777" w:rsidR="009715DB" w:rsidRDefault="009715DB" w:rsidP="009715DB">
      <w:pPr>
        <w:pStyle w:val="Stil1"/>
        <w:tabs>
          <w:tab w:val="left" w:pos="1418"/>
        </w:tabs>
        <w:ind w:left="1418" w:hanging="1418"/>
        <w:jc w:val="left"/>
        <w:rPr>
          <w:b/>
        </w:rPr>
      </w:pPr>
    </w:p>
    <w:p w14:paraId="6BB55458" w14:textId="77777777" w:rsidR="00F01C24" w:rsidRPr="00F146D6" w:rsidRDefault="00F01C24" w:rsidP="00F146D6">
      <w:pPr>
        <w:pStyle w:val="Stil1"/>
        <w:ind w:firstLine="0"/>
      </w:pPr>
    </w:p>
    <w:p w14:paraId="24E9C00E" w14:textId="6F4549B0" w:rsidR="00AD1030" w:rsidRDefault="00B10A8B" w:rsidP="0022512B">
      <w:pPr>
        <w:pStyle w:val="Odlomak"/>
      </w:pPr>
      <w:r>
        <w:t>Na temelju članka 42</w:t>
      </w:r>
      <w:r w:rsidR="00AD1030">
        <w:t>. Statuta Općine Netretić ("Glasnik Općine Netretić" broj</w:t>
      </w:r>
      <w:r w:rsidR="0022512B">
        <w:t xml:space="preserve"> 03/13</w:t>
      </w:r>
      <w:r w:rsidR="006E6215">
        <w:t>,</w:t>
      </w:r>
      <w:r w:rsidR="006D10B7">
        <w:t xml:space="preserve"> 02/18</w:t>
      </w:r>
      <w:r w:rsidR="00E22AB2">
        <w:t xml:space="preserve">, </w:t>
      </w:r>
      <w:r w:rsidR="006E6215">
        <w:t>03/18</w:t>
      </w:r>
      <w:r w:rsidR="0042601C">
        <w:t xml:space="preserve">, </w:t>
      </w:r>
      <w:r w:rsidR="00E22AB2">
        <w:t>02/20</w:t>
      </w:r>
      <w:r w:rsidR="00A44EDF">
        <w:t xml:space="preserve">, </w:t>
      </w:r>
      <w:r w:rsidR="0042601C">
        <w:t>02/21</w:t>
      </w:r>
      <w:r w:rsidR="00A44EDF">
        <w:t xml:space="preserve"> i 03/25</w:t>
      </w:r>
      <w:r w:rsidR="00AD1030">
        <w:t xml:space="preserve">) </w:t>
      </w:r>
      <w:r>
        <w:t>Općinski načelnik Općine Netretić podnosi Općinskom vijeću Općine Netretić</w:t>
      </w:r>
    </w:p>
    <w:p w14:paraId="72DE01C8" w14:textId="77777777" w:rsidR="00AD1030" w:rsidRDefault="00AD1030" w:rsidP="0022512B">
      <w:pPr>
        <w:pStyle w:val="Stil20"/>
        <w:spacing w:line="240" w:lineRule="auto"/>
      </w:pPr>
    </w:p>
    <w:p w14:paraId="49F738B6" w14:textId="77777777" w:rsidR="0022512B" w:rsidRDefault="00B10A8B" w:rsidP="004B2931">
      <w:pPr>
        <w:pStyle w:val="Stil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601EACFB" w14:textId="77777777" w:rsidR="004B2931" w:rsidRDefault="004B2931" w:rsidP="004B2931">
      <w:pPr>
        <w:pStyle w:val="Stil20"/>
        <w:spacing w:line="240" w:lineRule="auto"/>
        <w:rPr>
          <w:sz w:val="24"/>
          <w:szCs w:val="24"/>
        </w:rPr>
      </w:pPr>
    </w:p>
    <w:p w14:paraId="2C477D0E" w14:textId="77777777" w:rsidR="007A6FFD" w:rsidRDefault="00B10A8B" w:rsidP="004B2931">
      <w:pPr>
        <w:pStyle w:val="Stil20"/>
        <w:spacing w:line="240" w:lineRule="auto"/>
      </w:pPr>
      <w:r>
        <w:t>o izvršenju</w:t>
      </w:r>
      <w:r w:rsidR="0042601C">
        <w:t xml:space="preserve"> P</w:t>
      </w:r>
      <w:r w:rsidR="00F27944">
        <w:t xml:space="preserve">rograma javnih potreba u sportu </w:t>
      </w:r>
      <w:r w:rsidR="007A6FFD">
        <w:t>Općine Netretić</w:t>
      </w:r>
    </w:p>
    <w:p w14:paraId="4D953AE2" w14:textId="4B30904E" w:rsidR="0022512B" w:rsidRDefault="00121A67" w:rsidP="004B2931">
      <w:pPr>
        <w:pStyle w:val="Stil20"/>
        <w:spacing w:line="240" w:lineRule="auto"/>
      </w:pPr>
      <w:r>
        <w:t xml:space="preserve"> za 202</w:t>
      </w:r>
      <w:r w:rsidR="00A44EDF">
        <w:t>4</w:t>
      </w:r>
      <w:r w:rsidR="000D1382">
        <w:t>.</w:t>
      </w:r>
      <w:r w:rsidR="00AD1030" w:rsidRPr="00AD1030">
        <w:t xml:space="preserve"> godinu</w:t>
      </w:r>
    </w:p>
    <w:p w14:paraId="7100BDCD" w14:textId="77777777" w:rsidR="00106D99" w:rsidRDefault="00106D99" w:rsidP="00BB0600">
      <w:pPr>
        <w:pStyle w:val="Stil20"/>
      </w:pPr>
    </w:p>
    <w:p w14:paraId="447E492C" w14:textId="77777777" w:rsidR="0022512B" w:rsidRDefault="0022512B" w:rsidP="00BB0600">
      <w:pPr>
        <w:pStyle w:val="lanak"/>
      </w:pPr>
      <w:r>
        <w:t>Članak 1.</w:t>
      </w:r>
    </w:p>
    <w:p w14:paraId="7AF7753B" w14:textId="1F4104EB" w:rsidR="00396F19" w:rsidRPr="00396F19" w:rsidRDefault="007A6FFD" w:rsidP="00396F19">
      <w:pPr>
        <w:pStyle w:val="Odlomak"/>
      </w:pPr>
      <w:r>
        <w:t>Progr</w:t>
      </w:r>
      <w:r w:rsidR="00F27944">
        <w:t>amom javnih potreba u sportu</w:t>
      </w:r>
      <w:r w:rsidR="0042601C">
        <w:t xml:space="preserve"> Općine </w:t>
      </w:r>
      <w:r w:rsidR="00121A67">
        <w:t>Netretić za 202</w:t>
      </w:r>
      <w:r w:rsidR="00A44EDF">
        <w:t>4</w:t>
      </w:r>
      <w:r w:rsidR="0022512B">
        <w:t>. godinu</w:t>
      </w:r>
      <w:r w:rsidR="00BE308A">
        <w:t xml:space="preserve"> ("Glasnik Općine Netretić" broj </w:t>
      </w:r>
      <w:r w:rsidR="004840D5">
        <w:t>1</w:t>
      </w:r>
      <w:r w:rsidR="00647615">
        <w:t>3</w:t>
      </w:r>
      <w:r w:rsidR="004840D5">
        <w:t>/23</w:t>
      </w:r>
      <w:r w:rsidR="00FD7802">
        <w:t>)</w:t>
      </w:r>
      <w:r w:rsidR="00443F13">
        <w:t xml:space="preserve"> </w:t>
      </w:r>
      <w:r w:rsidR="00451F00">
        <w:t>plan</w:t>
      </w:r>
      <w:r w:rsidR="00121A67">
        <w:t xml:space="preserve">irana su sredstva u iznosu od </w:t>
      </w:r>
      <w:r w:rsidR="007613DC">
        <w:t>15</w:t>
      </w:r>
      <w:r w:rsidR="00A256D1">
        <w:t>.000,00 eura</w:t>
      </w:r>
      <w:r w:rsidR="00A40465">
        <w:t xml:space="preserve"> za</w:t>
      </w:r>
      <w:r w:rsidR="00451F00">
        <w:t xml:space="preserve"> </w:t>
      </w:r>
      <w:r w:rsidR="00054B7F" w:rsidRPr="00054B7F">
        <w:t xml:space="preserve">aktivnosti koje se provode na području Općine Netretić, </w:t>
      </w:r>
      <w:r w:rsidR="00F15A09">
        <w:t xml:space="preserve">a vezane su </w:t>
      </w:r>
      <w:r w:rsidR="00396F19" w:rsidRPr="00396F19">
        <w:t>uz sve vidove sporta (nogomet, rukomet, odbojka, borilačke vještine, gimnastika, šah i sl.).</w:t>
      </w:r>
    </w:p>
    <w:p w14:paraId="5010D9AC" w14:textId="08E2E20F" w:rsidR="006B0718" w:rsidRDefault="006639D4" w:rsidP="006B0718">
      <w:pPr>
        <w:pStyle w:val="Odlomak"/>
      </w:pPr>
      <w:r>
        <w:t xml:space="preserve">Temeljem članka 3. stavak 2. Programa </w:t>
      </w:r>
      <w:r w:rsidR="00CE6F08">
        <w:t>sredstava iz stavka 1. ovog članka dod</w:t>
      </w:r>
      <w:r w:rsidR="00BE57D8">
        <w:t>i</w:t>
      </w:r>
      <w:r w:rsidR="00CE6F08">
        <w:t xml:space="preserve">jeljena su temeljem </w:t>
      </w:r>
      <w:r w:rsidR="00940B72">
        <w:t xml:space="preserve">provedenog </w:t>
      </w:r>
      <w:r w:rsidR="00BE57D8">
        <w:t xml:space="preserve">javnog </w:t>
      </w:r>
      <w:r w:rsidR="00C6711E">
        <w:t xml:space="preserve">poziva </w:t>
      </w:r>
      <w:r w:rsidR="00BE57D8">
        <w:t>kako slijedi:</w:t>
      </w:r>
    </w:p>
    <w:p w14:paraId="317B8E47" w14:textId="77777777" w:rsidR="006B0718" w:rsidRDefault="006B0718" w:rsidP="006B0718">
      <w:pPr>
        <w:pStyle w:val="Odlom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4"/>
        <w:gridCol w:w="5054"/>
        <w:gridCol w:w="1662"/>
        <w:gridCol w:w="1660"/>
      </w:tblGrid>
      <w:tr w:rsidR="00AF3A59" w14:paraId="12F803E1" w14:textId="77777777" w:rsidTr="003D5D5F">
        <w:tc>
          <w:tcPr>
            <w:tcW w:w="683" w:type="dxa"/>
            <w:shd w:val="clear" w:color="auto" w:fill="F2DBDB" w:themeFill="accent2" w:themeFillTint="33"/>
          </w:tcPr>
          <w:p w14:paraId="6C0DF7C2" w14:textId="77777777" w:rsidR="00AF3A59" w:rsidRDefault="006B0718" w:rsidP="0022512B">
            <w:pPr>
              <w:pStyle w:val="Odlomak"/>
              <w:ind w:firstLine="0"/>
            </w:pPr>
            <w:r>
              <w:t>Red.</w:t>
            </w:r>
          </w:p>
          <w:p w14:paraId="6EE6AFA1" w14:textId="77777777" w:rsidR="006B0718" w:rsidRDefault="006B0718" w:rsidP="0022512B">
            <w:pPr>
              <w:pStyle w:val="Odlomak"/>
              <w:ind w:firstLine="0"/>
            </w:pPr>
            <w:r>
              <w:t>br.</w:t>
            </w:r>
          </w:p>
        </w:tc>
        <w:tc>
          <w:tcPr>
            <w:tcW w:w="5055" w:type="dxa"/>
            <w:shd w:val="clear" w:color="auto" w:fill="F2DBDB" w:themeFill="accent2" w:themeFillTint="33"/>
            <w:vAlign w:val="center"/>
          </w:tcPr>
          <w:p w14:paraId="22ECB1E5" w14:textId="00F19155" w:rsidR="00AF3A59" w:rsidRDefault="00BE57D8" w:rsidP="006B0718">
            <w:pPr>
              <w:pStyle w:val="Odlomak"/>
              <w:ind w:firstLine="0"/>
              <w:jc w:val="center"/>
            </w:pPr>
            <w:r>
              <w:t>NAZIV PRIJAVITELJA/PROGRAMA/PROJEKTA</w:t>
            </w:r>
          </w:p>
        </w:tc>
        <w:tc>
          <w:tcPr>
            <w:tcW w:w="1663" w:type="dxa"/>
            <w:shd w:val="clear" w:color="auto" w:fill="F2DBDB" w:themeFill="accent2" w:themeFillTint="33"/>
            <w:vAlign w:val="center"/>
          </w:tcPr>
          <w:p w14:paraId="6D716226" w14:textId="77777777" w:rsidR="00AF3A59" w:rsidRDefault="00AF3A59" w:rsidP="00054B7F">
            <w:pPr>
              <w:pStyle w:val="Odlomak"/>
              <w:ind w:firstLine="0"/>
              <w:jc w:val="right"/>
            </w:pPr>
            <w:r>
              <w:t>Planirano</w:t>
            </w:r>
          </w:p>
          <w:p w14:paraId="31CF4258" w14:textId="52FECCFE" w:rsidR="00AF3A59" w:rsidRDefault="00AF3A59" w:rsidP="00054B7F">
            <w:pPr>
              <w:pStyle w:val="Odlomak"/>
              <w:ind w:firstLine="0"/>
              <w:jc w:val="right"/>
            </w:pPr>
            <w:r>
              <w:t>(</w:t>
            </w:r>
            <w:r w:rsidR="00054B7F">
              <w:t>eura</w:t>
            </w:r>
            <w:r>
              <w:t>)</w:t>
            </w:r>
          </w:p>
        </w:tc>
        <w:tc>
          <w:tcPr>
            <w:tcW w:w="1661" w:type="dxa"/>
            <w:shd w:val="clear" w:color="auto" w:fill="F2DBDB" w:themeFill="accent2" w:themeFillTint="33"/>
            <w:vAlign w:val="center"/>
          </w:tcPr>
          <w:p w14:paraId="7730EB3A" w14:textId="77777777" w:rsidR="00130BC7" w:rsidRDefault="00121A67" w:rsidP="00054B7F">
            <w:pPr>
              <w:pStyle w:val="Odlomak"/>
              <w:ind w:firstLine="0"/>
              <w:jc w:val="right"/>
            </w:pPr>
            <w:r>
              <w:t>Izvršenje</w:t>
            </w:r>
          </w:p>
          <w:p w14:paraId="2ABD184B" w14:textId="52A5E89D" w:rsidR="003D5D5F" w:rsidRDefault="00121A67" w:rsidP="00054B7F">
            <w:pPr>
              <w:pStyle w:val="Odlomak"/>
              <w:ind w:firstLine="0"/>
              <w:jc w:val="right"/>
            </w:pPr>
            <w:r>
              <w:t>1-12/202</w:t>
            </w:r>
            <w:r w:rsidR="00396F19">
              <w:t>4</w:t>
            </w:r>
            <w:r w:rsidR="003D5D5F">
              <w:t>.</w:t>
            </w:r>
          </w:p>
          <w:p w14:paraId="3359B16A" w14:textId="501B0489" w:rsidR="00AF3A59" w:rsidRDefault="00AF3A59" w:rsidP="00054B7F">
            <w:pPr>
              <w:pStyle w:val="Odlomak"/>
              <w:ind w:firstLine="0"/>
              <w:jc w:val="right"/>
            </w:pPr>
            <w:r>
              <w:t>(</w:t>
            </w:r>
            <w:r w:rsidR="00054B7F">
              <w:t>eura</w:t>
            </w:r>
            <w:r>
              <w:t>)</w:t>
            </w:r>
          </w:p>
        </w:tc>
      </w:tr>
      <w:tr w:rsidR="00AF3A59" w:rsidRPr="005A4AF8" w14:paraId="622EE461" w14:textId="77777777" w:rsidTr="00F013B5">
        <w:trPr>
          <w:trHeight w:val="340"/>
        </w:trPr>
        <w:tc>
          <w:tcPr>
            <w:tcW w:w="683" w:type="dxa"/>
          </w:tcPr>
          <w:p w14:paraId="4FB99672" w14:textId="77777777" w:rsidR="00AF3A59" w:rsidRPr="005A4AF8" w:rsidRDefault="00AF3A59" w:rsidP="00F013B5">
            <w:pPr>
              <w:pStyle w:val="Odlomak"/>
              <w:ind w:firstLine="0"/>
              <w:jc w:val="center"/>
              <w:rPr>
                <w:bCs w:val="0"/>
              </w:rPr>
            </w:pPr>
            <w:r w:rsidRPr="005A4AF8">
              <w:rPr>
                <w:bCs w:val="0"/>
              </w:rPr>
              <w:t>1.</w:t>
            </w:r>
          </w:p>
        </w:tc>
        <w:tc>
          <w:tcPr>
            <w:tcW w:w="5055" w:type="dxa"/>
            <w:vAlign w:val="bottom"/>
          </w:tcPr>
          <w:p w14:paraId="1DCD66BD" w14:textId="4182FBE3" w:rsidR="00AF3A59" w:rsidRPr="005A4AF8" w:rsidRDefault="00BE57D8" w:rsidP="00130BC7">
            <w:pPr>
              <w:pStyle w:val="Odlomak"/>
              <w:ind w:firstLine="0"/>
              <w:jc w:val="left"/>
              <w:rPr>
                <w:bCs w:val="0"/>
              </w:rPr>
            </w:pPr>
            <w:r w:rsidRPr="005A4AF8">
              <w:rPr>
                <w:bCs w:val="0"/>
              </w:rPr>
              <w:t>Nogometni klub „Dobra“</w:t>
            </w:r>
            <w:r w:rsidR="00AE0477" w:rsidRPr="005A4AF8">
              <w:rPr>
                <w:bCs w:val="0"/>
              </w:rPr>
              <w:t xml:space="preserve">, Novigrad na Dobri, </w:t>
            </w:r>
            <w:proofErr w:type="spellStart"/>
            <w:r w:rsidR="00AE0477" w:rsidRPr="005A4AF8">
              <w:rPr>
                <w:bCs w:val="0"/>
              </w:rPr>
              <w:t>Zagradci</w:t>
            </w:r>
            <w:proofErr w:type="spellEnd"/>
            <w:r w:rsidR="00AE0477" w:rsidRPr="005A4AF8">
              <w:rPr>
                <w:bCs w:val="0"/>
              </w:rPr>
              <w:t xml:space="preserve"> 94, </w:t>
            </w:r>
            <w:proofErr w:type="spellStart"/>
            <w:r w:rsidR="00AE0477" w:rsidRPr="005A4AF8">
              <w:rPr>
                <w:bCs w:val="0"/>
              </w:rPr>
              <w:t>Zagradci</w:t>
            </w:r>
            <w:proofErr w:type="spellEnd"/>
          </w:p>
        </w:tc>
        <w:tc>
          <w:tcPr>
            <w:tcW w:w="1663" w:type="dxa"/>
            <w:vAlign w:val="bottom"/>
          </w:tcPr>
          <w:p w14:paraId="6BEB1389" w14:textId="59060DD4" w:rsidR="00AF3A59" w:rsidRPr="005A4AF8" w:rsidRDefault="00AF3A59" w:rsidP="00130BC7">
            <w:pPr>
              <w:pStyle w:val="Odlomak"/>
              <w:ind w:firstLine="0"/>
              <w:jc w:val="right"/>
              <w:rPr>
                <w:bCs w:val="0"/>
              </w:rPr>
            </w:pPr>
          </w:p>
        </w:tc>
        <w:tc>
          <w:tcPr>
            <w:tcW w:w="1661" w:type="dxa"/>
            <w:vAlign w:val="bottom"/>
          </w:tcPr>
          <w:p w14:paraId="3459556C" w14:textId="584D5A1A" w:rsidR="00AF3A59" w:rsidRPr="005A4AF8" w:rsidRDefault="00AF3A59" w:rsidP="00130BC7">
            <w:pPr>
              <w:pStyle w:val="Odlomak"/>
              <w:ind w:firstLine="0"/>
              <w:jc w:val="right"/>
              <w:rPr>
                <w:bCs w:val="0"/>
              </w:rPr>
            </w:pPr>
          </w:p>
        </w:tc>
      </w:tr>
      <w:tr w:rsidR="00E57897" w14:paraId="243EBFB5" w14:textId="77777777" w:rsidTr="00F013B5">
        <w:trPr>
          <w:trHeight w:val="340"/>
        </w:trPr>
        <w:tc>
          <w:tcPr>
            <w:tcW w:w="683" w:type="dxa"/>
          </w:tcPr>
          <w:p w14:paraId="3BFC3667" w14:textId="5BF8CADA" w:rsidR="00E57897" w:rsidRDefault="006010C0" w:rsidP="00F013B5">
            <w:pPr>
              <w:pStyle w:val="Odlomak"/>
              <w:ind w:firstLine="0"/>
              <w:jc w:val="center"/>
            </w:pPr>
            <w:r>
              <w:t>-</w:t>
            </w:r>
          </w:p>
        </w:tc>
        <w:tc>
          <w:tcPr>
            <w:tcW w:w="5055" w:type="dxa"/>
            <w:vAlign w:val="bottom"/>
          </w:tcPr>
          <w:p w14:paraId="55BFED1A" w14:textId="16B7D8EB" w:rsidR="00E57897" w:rsidRDefault="006010C0" w:rsidP="006010C0">
            <w:pPr>
              <w:pStyle w:val="Odlomak"/>
              <w:ind w:firstLine="0"/>
              <w:jc w:val="left"/>
            </w:pPr>
            <w:r>
              <w:t>Rad Kluba te sudjelovanje u natjecanjima u 2024. godini“</w:t>
            </w:r>
          </w:p>
        </w:tc>
        <w:tc>
          <w:tcPr>
            <w:tcW w:w="1663" w:type="dxa"/>
            <w:vAlign w:val="bottom"/>
          </w:tcPr>
          <w:p w14:paraId="3EF7D690" w14:textId="77777777" w:rsidR="00E57897" w:rsidRDefault="00E57897" w:rsidP="00130BC7">
            <w:pPr>
              <w:pStyle w:val="Odlomak"/>
              <w:ind w:firstLine="0"/>
              <w:jc w:val="right"/>
            </w:pPr>
          </w:p>
        </w:tc>
        <w:tc>
          <w:tcPr>
            <w:tcW w:w="1661" w:type="dxa"/>
            <w:vAlign w:val="bottom"/>
          </w:tcPr>
          <w:p w14:paraId="44EF1D2A" w14:textId="2126838A" w:rsidR="00E57897" w:rsidRDefault="00396F19" w:rsidP="00130BC7">
            <w:pPr>
              <w:pStyle w:val="Odlomak"/>
              <w:ind w:firstLine="0"/>
              <w:jc w:val="right"/>
            </w:pPr>
            <w:r>
              <w:t>15.000,00</w:t>
            </w:r>
          </w:p>
        </w:tc>
      </w:tr>
      <w:tr w:rsidR="006010C0" w:rsidRPr="005A4AF8" w14:paraId="25CEEE5D" w14:textId="77777777" w:rsidTr="003D5D5F">
        <w:trPr>
          <w:trHeight w:val="340"/>
        </w:trPr>
        <w:tc>
          <w:tcPr>
            <w:tcW w:w="683" w:type="dxa"/>
            <w:vAlign w:val="bottom"/>
          </w:tcPr>
          <w:p w14:paraId="64E8FA35" w14:textId="77777777" w:rsidR="006010C0" w:rsidRPr="005A4AF8" w:rsidRDefault="006010C0" w:rsidP="00130BC7">
            <w:pPr>
              <w:pStyle w:val="Odlomak"/>
              <w:ind w:firstLine="0"/>
              <w:jc w:val="center"/>
              <w:rPr>
                <w:b/>
                <w:bCs w:val="0"/>
              </w:rPr>
            </w:pPr>
          </w:p>
        </w:tc>
        <w:tc>
          <w:tcPr>
            <w:tcW w:w="5055" w:type="dxa"/>
            <w:vAlign w:val="bottom"/>
          </w:tcPr>
          <w:p w14:paraId="58D3B538" w14:textId="69AEC5DC" w:rsidR="006010C0" w:rsidRPr="005A4AF8" w:rsidRDefault="006010C0" w:rsidP="006010C0">
            <w:pPr>
              <w:pStyle w:val="Odlomak"/>
              <w:ind w:firstLine="0"/>
              <w:jc w:val="left"/>
              <w:rPr>
                <w:b/>
                <w:bCs w:val="0"/>
              </w:rPr>
            </w:pPr>
            <w:r w:rsidRPr="005A4AF8">
              <w:rPr>
                <w:b/>
                <w:bCs w:val="0"/>
              </w:rPr>
              <w:t>UKUPNO:</w:t>
            </w:r>
          </w:p>
        </w:tc>
        <w:tc>
          <w:tcPr>
            <w:tcW w:w="1663" w:type="dxa"/>
            <w:vAlign w:val="bottom"/>
          </w:tcPr>
          <w:p w14:paraId="4CDC09BF" w14:textId="5AF15F1D" w:rsidR="006010C0" w:rsidRPr="005A4AF8" w:rsidRDefault="006010C0" w:rsidP="00130BC7">
            <w:pPr>
              <w:pStyle w:val="Odlomak"/>
              <w:ind w:firstLine="0"/>
              <w:jc w:val="right"/>
              <w:rPr>
                <w:b/>
                <w:bCs w:val="0"/>
              </w:rPr>
            </w:pPr>
            <w:r w:rsidRPr="005A4AF8">
              <w:rPr>
                <w:b/>
                <w:bCs w:val="0"/>
              </w:rPr>
              <w:t>15.000,00</w:t>
            </w:r>
          </w:p>
        </w:tc>
        <w:tc>
          <w:tcPr>
            <w:tcW w:w="1661" w:type="dxa"/>
            <w:vAlign w:val="bottom"/>
          </w:tcPr>
          <w:p w14:paraId="306ECD83" w14:textId="17182DDF" w:rsidR="006010C0" w:rsidRPr="005A4AF8" w:rsidRDefault="006010C0" w:rsidP="00130BC7">
            <w:pPr>
              <w:pStyle w:val="Odlomak"/>
              <w:ind w:firstLine="0"/>
              <w:jc w:val="right"/>
              <w:rPr>
                <w:b/>
                <w:bCs w:val="0"/>
              </w:rPr>
            </w:pPr>
            <w:r w:rsidRPr="005A4AF8">
              <w:rPr>
                <w:b/>
                <w:bCs w:val="0"/>
              </w:rPr>
              <w:t>15.000,00</w:t>
            </w:r>
          </w:p>
        </w:tc>
      </w:tr>
    </w:tbl>
    <w:p w14:paraId="3512C9BD" w14:textId="77777777" w:rsidR="00130BC7" w:rsidRDefault="00130BC7" w:rsidP="00BB0600">
      <w:pPr>
        <w:pStyle w:val="Odlomak"/>
        <w:ind w:firstLine="0"/>
      </w:pPr>
    </w:p>
    <w:p w14:paraId="2CD233D3" w14:textId="77777777" w:rsidR="006B0718" w:rsidRDefault="006B0718" w:rsidP="00A40465">
      <w:pPr>
        <w:pStyle w:val="Odlomak"/>
        <w:ind w:firstLine="0"/>
        <w:jc w:val="center"/>
        <w:rPr>
          <w:b/>
        </w:rPr>
      </w:pPr>
      <w:r w:rsidRPr="006B0718">
        <w:rPr>
          <w:b/>
        </w:rPr>
        <w:t>Članak 2.</w:t>
      </w:r>
    </w:p>
    <w:p w14:paraId="171AE92A" w14:textId="77777777" w:rsidR="006B0718" w:rsidRDefault="006B0718" w:rsidP="00A40465">
      <w:pPr>
        <w:pStyle w:val="Odlomak"/>
        <w:rPr>
          <w:b/>
        </w:rPr>
      </w:pPr>
    </w:p>
    <w:p w14:paraId="7F6DF7CF" w14:textId="066C925F" w:rsidR="002B14B9" w:rsidRDefault="00C24334" w:rsidP="00A40465">
      <w:pPr>
        <w:pStyle w:val="Odlomak"/>
      </w:pPr>
      <w:r>
        <w:t>S</w:t>
      </w:r>
      <w:r w:rsidR="006B0718" w:rsidRPr="006B0718">
        <w:t xml:space="preserve">redstva </w:t>
      </w:r>
      <w:r w:rsidR="006B0718">
        <w:t xml:space="preserve">iz </w:t>
      </w:r>
      <w:r w:rsidR="00877B0A">
        <w:t xml:space="preserve">članka 1. </w:t>
      </w:r>
      <w:r w:rsidR="006B0718">
        <w:t>ovog Izvješća dozna</w:t>
      </w:r>
      <w:r w:rsidR="00100BD1">
        <w:t>čena</w:t>
      </w:r>
      <w:r w:rsidR="006B0718">
        <w:t xml:space="preserve"> </w:t>
      </w:r>
      <w:r w:rsidR="00373AB3">
        <w:t xml:space="preserve">su na račun </w:t>
      </w:r>
      <w:r w:rsidR="006B0718">
        <w:t>korisni</w:t>
      </w:r>
      <w:r w:rsidR="00373AB3">
        <w:t>ka.</w:t>
      </w:r>
    </w:p>
    <w:p w14:paraId="09F710D2" w14:textId="77777777" w:rsidR="0022512B" w:rsidRDefault="0022512B" w:rsidP="00A40465">
      <w:pPr>
        <w:pStyle w:val="Stil20"/>
        <w:spacing w:line="240" w:lineRule="auto"/>
      </w:pPr>
    </w:p>
    <w:p w14:paraId="664CF099" w14:textId="77777777" w:rsidR="00A4425C" w:rsidRDefault="006B0718" w:rsidP="00A40465">
      <w:pPr>
        <w:pStyle w:val="Stil20"/>
        <w:spacing w:line="240" w:lineRule="auto"/>
      </w:pPr>
      <w:r>
        <w:t>Članak 3.</w:t>
      </w:r>
    </w:p>
    <w:p w14:paraId="0247CEAA" w14:textId="77777777" w:rsidR="00A40465" w:rsidRDefault="00A40465" w:rsidP="00A40465">
      <w:pPr>
        <w:pStyle w:val="Stil20"/>
        <w:spacing w:line="240" w:lineRule="auto"/>
      </w:pPr>
    </w:p>
    <w:p w14:paraId="30B71325" w14:textId="77777777" w:rsidR="00A4425C" w:rsidRDefault="00E90084" w:rsidP="00A40465">
      <w:pPr>
        <w:pStyle w:val="Stil1"/>
      </w:pPr>
      <w:r>
        <w:t>Ovo Izvješće podnosi se Općinskom vijeću</w:t>
      </w:r>
      <w:r w:rsidR="006B0718">
        <w:t xml:space="preserve"> Općine Netretić</w:t>
      </w:r>
      <w:r>
        <w:t xml:space="preserve"> na raspravu i usvajanje.</w:t>
      </w:r>
    </w:p>
    <w:p w14:paraId="7A664C0D" w14:textId="77777777" w:rsidR="00A4425C" w:rsidRDefault="00A4425C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19"/>
      </w:tblGrid>
      <w:tr w:rsidR="00A4425C" w14:paraId="10EF4ADC" w14:textId="77777777" w:rsidTr="00D52FBD">
        <w:trPr>
          <w:trHeight w:val="645"/>
        </w:trPr>
        <w:tc>
          <w:tcPr>
            <w:tcW w:w="4551" w:type="dxa"/>
          </w:tcPr>
          <w:p w14:paraId="1924BAE3" w14:textId="77777777" w:rsidR="0022512B" w:rsidRDefault="00E4580A" w:rsidP="0022512B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3122661D" w14:textId="77777777" w:rsidR="00E4580A" w:rsidRDefault="00E90084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ind w:hanging="541"/>
              <w:jc w:val="left"/>
            </w:pPr>
            <w:r>
              <w:t>Općinsko vijeće Općine Netretić, n/p predsjednika</w:t>
            </w:r>
          </w:p>
          <w:p w14:paraId="0FB44399" w14:textId="7CEC3CD3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ind w:hanging="541"/>
              <w:jc w:val="left"/>
            </w:pPr>
            <w:r>
              <w:t xml:space="preserve">Referent za </w:t>
            </w:r>
            <w:r w:rsidR="00396F19">
              <w:t xml:space="preserve">financije i </w:t>
            </w:r>
            <w:r>
              <w:t>proračun, ovdje,</w:t>
            </w:r>
          </w:p>
          <w:p w14:paraId="11920EFD" w14:textId="77777777" w:rsidR="00E4580A" w:rsidRDefault="00C06FAE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ind w:hanging="541"/>
              <w:jc w:val="left"/>
            </w:pPr>
            <w:r>
              <w:t>Dokumentacija, ovdje,</w:t>
            </w:r>
          </w:p>
          <w:p w14:paraId="2B55C18D" w14:textId="6882885C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ind w:hanging="541"/>
              <w:jc w:val="left"/>
            </w:pPr>
            <w:r>
              <w:t>PISMOHRANA.-</w:t>
            </w:r>
          </w:p>
        </w:tc>
        <w:tc>
          <w:tcPr>
            <w:tcW w:w="4519" w:type="dxa"/>
          </w:tcPr>
          <w:p w14:paraId="13EEF632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5167A9F0" w14:textId="24788DDC" w:rsidR="00E90084" w:rsidRPr="00A4425C" w:rsidRDefault="00FD780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47179843" w14:textId="77777777" w:rsidR="00A4425C" w:rsidRPr="00A4425C" w:rsidRDefault="00A4425C" w:rsidP="00A4425C">
      <w:pPr>
        <w:pStyle w:val="Stil1"/>
        <w:ind w:firstLine="0"/>
      </w:pPr>
    </w:p>
    <w:p w14:paraId="448383A1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940C88">
      <w:headerReference w:type="default" r:id="rId9"/>
      <w:pgSz w:w="11906" w:h="16838"/>
      <w:pgMar w:top="851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D910" w14:textId="77777777" w:rsidR="006E43DC" w:rsidRDefault="006E43DC" w:rsidP="00A4425C">
      <w:r>
        <w:separator/>
      </w:r>
    </w:p>
  </w:endnote>
  <w:endnote w:type="continuationSeparator" w:id="0">
    <w:p w14:paraId="58803829" w14:textId="77777777" w:rsidR="006E43DC" w:rsidRDefault="006E43DC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020D" w14:textId="77777777" w:rsidR="006E43DC" w:rsidRDefault="006E43DC" w:rsidP="00A4425C">
      <w:r>
        <w:separator/>
      </w:r>
    </w:p>
  </w:footnote>
  <w:footnote w:type="continuationSeparator" w:id="0">
    <w:p w14:paraId="32C8935B" w14:textId="77777777" w:rsidR="006E43DC" w:rsidRDefault="006E43DC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235"/>
      <w:docPartObj>
        <w:docPartGallery w:val="Page Numbers (Top of Page)"/>
        <w:docPartUnique/>
      </w:docPartObj>
    </w:sdtPr>
    <w:sdtEndPr/>
    <w:sdtContent>
      <w:p w14:paraId="693F01A8" w14:textId="77777777" w:rsidR="00A4425C" w:rsidRDefault="00650C3C">
        <w:pPr>
          <w:pStyle w:val="Zaglavlje"/>
          <w:jc w:val="right"/>
        </w:pPr>
        <w:r>
          <w:fldChar w:fldCharType="begin"/>
        </w:r>
        <w:r w:rsidR="001031E7">
          <w:instrText xml:space="preserve"> PAGE   \* MERGEFORMAT </w:instrText>
        </w:r>
        <w:r>
          <w:fldChar w:fldCharType="separate"/>
        </w:r>
        <w:r w:rsidR="00263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2F8224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2C270AB"/>
    <w:multiLevelType w:val="hybridMultilevel"/>
    <w:tmpl w:val="E9A278C4"/>
    <w:lvl w:ilvl="0" w:tplc="95543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58701094">
    <w:abstractNumId w:val="18"/>
  </w:num>
  <w:num w:numId="2" w16cid:durableId="1068111659">
    <w:abstractNumId w:val="18"/>
  </w:num>
  <w:num w:numId="3" w16cid:durableId="1288052802">
    <w:abstractNumId w:val="18"/>
  </w:num>
  <w:num w:numId="4" w16cid:durableId="1628583320">
    <w:abstractNumId w:val="18"/>
  </w:num>
  <w:num w:numId="5" w16cid:durableId="1415471276">
    <w:abstractNumId w:val="12"/>
  </w:num>
  <w:num w:numId="6" w16cid:durableId="26762379">
    <w:abstractNumId w:val="17"/>
  </w:num>
  <w:num w:numId="7" w16cid:durableId="614097377">
    <w:abstractNumId w:val="2"/>
  </w:num>
  <w:num w:numId="8" w16cid:durableId="1926719019">
    <w:abstractNumId w:val="0"/>
  </w:num>
  <w:num w:numId="9" w16cid:durableId="1638416214">
    <w:abstractNumId w:val="5"/>
  </w:num>
  <w:num w:numId="10" w16cid:durableId="2097245865">
    <w:abstractNumId w:val="4"/>
  </w:num>
  <w:num w:numId="11" w16cid:durableId="189495983">
    <w:abstractNumId w:val="11"/>
  </w:num>
  <w:num w:numId="12" w16cid:durableId="1609000542">
    <w:abstractNumId w:val="13"/>
  </w:num>
  <w:num w:numId="13" w16cid:durableId="1638950018">
    <w:abstractNumId w:val="6"/>
  </w:num>
  <w:num w:numId="14" w16cid:durableId="1173833096">
    <w:abstractNumId w:val="8"/>
  </w:num>
  <w:num w:numId="15" w16cid:durableId="647395154">
    <w:abstractNumId w:val="1"/>
  </w:num>
  <w:num w:numId="16" w16cid:durableId="667831091">
    <w:abstractNumId w:val="10"/>
  </w:num>
  <w:num w:numId="17" w16cid:durableId="1897351073">
    <w:abstractNumId w:val="16"/>
  </w:num>
  <w:num w:numId="18" w16cid:durableId="42486333">
    <w:abstractNumId w:val="15"/>
  </w:num>
  <w:num w:numId="19" w16cid:durableId="2071533203">
    <w:abstractNumId w:val="7"/>
  </w:num>
  <w:num w:numId="20" w16cid:durableId="1402484242">
    <w:abstractNumId w:val="9"/>
  </w:num>
  <w:num w:numId="21" w16cid:durableId="1911887230">
    <w:abstractNumId w:val="3"/>
  </w:num>
  <w:num w:numId="22" w16cid:durableId="654921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27496"/>
    <w:rsid w:val="000329CA"/>
    <w:rsid w:val="00054B7F"/>
    <w:rsid w:val="000629D0"/>
    <w:rsid w:val="00070B48"/>
    <w:rsid w:val="000751EC"/>
    <w:rsid w:val="00075C5C"/>
    <w:rsid w:val="000856BA"/>
    <w:rsid w:val="000A109E"/>
    <w:rsid w:val="000B68BC"/>
    <w:rsid w:val="000B6F9D"/>
    <w:rsid w:val="000C266C"/>
    <w:rsid w:val="000D1382"/>
    <w:rsid w:val="000D2949"/>
    <w:rsid w:val="000E0793"/>
    <w:rsid w:val="000E7A24"/>
    <w:rsid w:val="00100BD1"/>
    <w:rsid w:val="001031E7"/>
    <w:rsid w:val="00106D99"/>
    <w:rsid w:val="00107648"/>
    <w:rsid w:val="00121A67"/>
    <w:rsid w:val="00121EEB"/>
    <w:rsid w:val="00130BC7"/>
    <w:rsid w:val="001743F0"/>
    <w:rsid w:val="001839BD"/>
    <w:rsid w:val="00192D37"/>
    <w:rsid w:val="00196915"/>
    <w:rsid w:val="001D7D7F"/>
    <w:rsid w:val="001E4DEA"/>
    <w:rsid w:val="002150F7"/>
    <w:rsid w:val="00224EBF"/>
    <w:rsid w:val="0022512B"/>
    <w:rsid w:val="00230FA7"/>
    <w:rsid w:val="00236654"/>
    <w:rsid w:val="0024681B"/>
    <w:rsid w:val="002545FC"/>
    <w:rsid w:val="00263D4B"/>
    <w:rsid w:val="00271918"/>
    <w:rsid w:val="00275AF4"/>
    <w:rsid w:val="002B14B9"/>
    <w:rsid w:val="002B4CC7"/>
    <w:rsid w:val="002B7CD2"/>
    <w:rsid w:val="002C311F"/>
    <w:rsid w:val="002D6D45"/>
    <w:rsid w:val="002E7E4C"/>
    <w:rsid w:val="0030756D"/>
    <w:rsid w:val="00310855"/>
    <w:rsid w:val="00313C97"/>
    <w:rsid w:val="00327C9F"/>
    <w:rsid w:val="00341150"/>
    <w:rsid w:val="0034795C"/>
    <w:rsid w:val="00357157"/>
    <w:rsid w:val="00373AB3"/>
    <w:rsid w:val="00393622"/>
    <w:rsid w:val="00396F19"/>
    <w:rsid w:val="003A33EE"/>
    <w:rsid w:val="003A3D35"/>
    <w:rsid w:val="003D5D5F"/>
    <w:rsid w:val="003F31B8"/>
    <w:rsid w:val="0042601C"/>
    <w:rsid w:val="00430B69"/>
    <w:rsid w:val="00440135"/>
    <w:rsid w:val="004424B8"/>
    <w:rsid w:val="00443F13"/>
    <w:rsid w:val="00451F00"/>
    <w:rsid w:val="004634F9"/>
    <w:rsid w:val="00471A5C"/>
    <w:rsid w:val="00480EC2"/>
    <w:rsid w:val="004840D5"/>
    <w:rsid w:val="004A32EE"/>
    <w:rsid w:val="004A5C7D"/>
    <w:rsid w:val="004B27FA"/>
    <w:rsid w:val="004B2931"/>
    <w:rsid w:val="004F0ACF"/>
    <w:rsid w:val="004F4463"/>
    <w:rsid w:val="00563A94"/>
    <w:rsid w:val="0057355F"/>
    <w:rsid w:val="00573EB3"/>
    <w:rsid w:val="005769FB"/>
    <w:rsid w:val="005A0B66"/>
    <w:rsid w:val="005A4AF8"/>
    <w:rsid w:val="005C330A"/>
    <w:rsid w:val="005C3854"/>
    <w:rsid w:val="005E029C"/>
    <w:rsid w:val="005E3617"/>
    <w:rsid w:val="006010C0"/>
    <w:rsid w:val="0060247C"/>
    <w:rsid w:val="00621A24"/>
    <w:rsid w:val="00647615"/>
    <w:rsid w:val="00650C3C"/>
    <w:rsid w:val="006639D4"/>
    <w:rsid w:val="006663B2"/>
    <w:rsid w:val="006B0718"/>
    <w:rsid w:val="006B25A5"/>
    <w:rsid w:val="006B7DA4"/>
    <w:rsid w:val="006C11EA"/>
    <w:rsid w:val="006D10B7"/>
    <w:rsid w:val="006E43DC"/>
    <w:rsid w:val="006E5C0E"/>
    <w:rsid w:val="006E6215"/>
    <w:rsid w:val="006F2703"/>
    <w:rsid w:val="00707788"/>
    <w:rsid w:val="0071713E"/>
    <w:rsid w:val="00723E60"/>
    <w:rsid w:val="0073027B"/>
    <w:rsid w:val="00730501"/>
    <w:rsid w:val="00731EBB"/>
    <w:rsid w:val="0073267C"/>
    <w:rsid w:val="00753577"/>
    <w:rsid w:val="007613DC"/>
    <w:rsid w:val="00773D48"/>
    <w:rsid w:val="00774277"/>
    <w:rsid w:val="00790902"/>
    <w:rsid w:val="00793F81"/>
    <w:rsid w:val="007A6FFD"/>
    <w:rsid w:val="007B3FCA"/>
    <w:rsid w:val="007C7D2A"/>
    <w:rsid w:val="00817DDF"/>
    <w:rsid w:val="00837B28"/>
    <w:rsid w:val="00872254"/>
    <w:rsid w:val="00872FC6"/>
    <w:rsid w:val="008731AF"/>
    <w:rsid w:val="00877B0A"/>
    <w:rsid w:val="00895601"/>
    <w:rsid w:val="00895B7E"/>
    <w:rsid w:val="008C78E4"/>
    <w:rsid w:val="008D7EF2"/>
    <w:rsid w:val="008F1D25"/>
    <w:rsid w:val="008F5EEA"/>
    <w:rsid w:val="008F7E98"/>
    <w:rsid w:val="00906C1B"/>
    <w:rsid w:val="0091519B"/>
    <w:rsid w:val="009272EA"/>
    <w:rsid w:val="00937CCC"/>
    <w:rsid w:val="00940B72"/>
    <w:rsid w:val="00940C88"/>
    <w:rsid w:val="00955289"/>
    <w:rsid w:val="00967775"/>
    <w:rsid w:val="009715DB"/>
    <w:rsid w:val="0097509E"/>
    <w:rsid w:val="00975DEA"/>
    <w:rsid w:val="009858B1"/>
    <w:rsid w:val="009A36D9"/>
    <w:rsid w:val="009A606E"/>
    <w:rsid w:val="009D5996"/>
    <w:rsid w:val="009F4EAF"/>
    <w:rsid w:val="009F51B4"/>
    <w:rsid w:val="00A0563A"/>
    <w:rsid w:val="00A256D1"/>
    <w:rsid w:val="00A35470"/>
    <w:rsid w:val="00A40465"/>
    <w:rsid w:val="00A42534"/>
    <w:rsid w:val="00A4425C"/>
    <w:rsid w:val="00A44EDF"/>
    <w:rsid w:val="00A67C80"/>
    <w:rsid w:val="00A8445B"/>
    <w:rsid w:val="00A84FB7"/>
    <w:rsid w:val="00AA4565"/>
    <w:rsid w:val="00AA5D7F"/>
    <w:rsid w:val="00AA642B"/>
    <w:rsid w:val="00AB0991"/>
    <w:rsid w:val="00AB20A3"/>
    <w:rsid w:val="00AB327C"/>
    <w:rsid w:val="00AB418D"/>
    <w:rsid w:val="00AC1F29"/>
    <w:rsid w:val="00AD1030"/>
    <w:rsid w:val="00AD6F0C"/>
    <w:rsid w:val="00AE0477"/>
    <w:rsid w:val="00AF3A59"/>
    <w:rsid w:val="00B07AAA"/>
    <w:rsid w:val="00B10A8B"/>
    <w:rsid w:val="00B11626"/>
    <w:rsid w:val="00B506EB"/>
    <w:rsid w:val="00B51808"/>
    <w:rsid w:val="00B52A2F"/>
    <w:rsid w:val="00B6205F"/>
    <w:rsid w:val="00B746C1"/>
    <w:rsid w:val="00B953F4"/>
    <w:rsid w:val="00BB0600"/>
    <w:rsid w:val="00BB6DDE"/>
    <w:rsid w:val="00BC15F9"/>
    <w:rsid w:val="00BE308A"/>
    <w:rsid w:val="00BE57D8"/>
    <w:rsid w:val="00BF3A1C"/>
    <w:rsid w:val="00C06FAE"/>
    <w:rsid w:val="00C072CF"/>
    <w:rsid w:val="00C16A76"/>
    <w:rsid w:val="00C24334"/>
    <w:rsid w:val="00C353D2"/>
    <w:rsid w:val="00C6711E"/>
    <w:rsid w:val="00C77019"/>
    <w:rsid w:val="00C93A13"/>
    <w:rsid w:val="00CA1D0A"/>
    <w:rsid w:val="00CA24B8"/>
    <w:rsid w:val="00CE6F08"/>
    <w:rsid w:val="00CF1371"/>
    <w:rsid w:val="00D06F7B"/>
    <w:rsid w:val="00D312DB"/>
    <w:rsid w:val="00D52FBD"/>
    <w:rsid w:val="00D73566"/>
    <w:rsid w:val="00DA5D99"/>
    <w:rsid w:val="00DD0078"/>
    <w:rsid w:val="00DD093A"/>
    <w:rsid w:val="00E22AB2"/>
    <w:rsid w:val="00E4166C"/>
    <w:rsid w:val="00E435DB"/>
    <w:rsid w:val="00E4580A"/>
    <w:rsid w:val="00E57897"/>
    <w:rsid w:val="00E7227A"/>
    <w:rsid w:val="00E90084"/>
    <w:rsid w:val="00E9217D"/>
    <w:rsid w:val="00E92DC2"/>
    <w:rsid w:val="00E95D46"/>
    <w:rsid w:val="00EB2EBA"/>
    <w:rsid w:val="00EB5B53"/>
    <w:rsid w:val="00ED062A"/>
    <w:rsid w:val="00EE248C"/>
    <w:rsid w:val="00F013B5"/>
    <w:rsid w:val="00F01C24"/>
    <w:rsid w:val="00F1185C"/>
    <w:rsid w:val="00F146D6"/>
    <w:rsid w:val="00F15A09"/>
    <w:rsid w:val="00F168A9"/>
    <w:rsid w:val="00F21A66"/>
    <w:rsid w:val="00F27944"/>
    <w:rsid w:val="00F31545"/>
    <w:rsid w:val="00F470F8"/>
    <w:rsid w:val="00F76AA7"/>
    <w:rsid w:val="00F76CF6"/>
    <w:rsid w:val="00F873FD"/>
    <w:rsid w:val="00F92740"/>
    <w:rsid w:val="00FA277D"/>
    <w:rsid w:val="00FD7802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71D5"/>
  <w15:docId w15:val="{FD366724-BE67-4F1E-9496-E08B49F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qFormat/>
    <w:rsid w:val="0022512B"/>
  </w:style>
  <w:style w:type="paragraph" w:customStyle="1" w:styleId="Odlomak">
    <w:name w:val="Odlomak"/>
    <w:basedOn w:val="Stil1"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04E4-D337-4EB0-A23A-0295EF8F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39</cp:revision>
  <cp:lastPrinted>2025-07-03T10:47:00Z</cp:lastPrinted>
  <dcterms:created xsi:type="dcterms:W3CDTF">2024-06-27T10:33:00Z</dcterms:created>
  <dcterms:modified xsi:type="dcterms:W3CDTF">2025-07-18T06:07:00Z</dcterms:modified>
</cp:coreProperties>
</file>