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BA014F" w14:paraId="4874A62B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D7E1634" w14:textId="77777777" w:rsidR="00BA014F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292696D1" w14:textId="77777777" w:rsidR="00BA014F" w:rsidRDefault="00000000">
            <w:pPr>
              <w:spacing w:after="0" w:line="240" w:lineRule="auto"/>
            </w:pPr>
            <w:r>
              <w:t>27425</w:t>
            </w:r>
          </w:p>
        </w:tc>
      </w:tr>
      <w:tr w:rsidR="00BA014F" w14:paraId="6352A2B2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E179C15" w14:textId="77777777" w:rsidR="00BA014F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ACBB104" w14:textId="77777777" w:rsidR="00BA014F" w:rsidRDefault="00000000">
            <w:pPr>
              <w:spacing w:after="0" w:line="240" w:lineRule="auto"/>
            </w:pPr>
            <w:r>
              <w:t>OPĆINA NETRETIĆ</w:t>
            </w:r>
          </w:p>
        </w:tc>
      </w:tr>
      <w:tr w:rsidR="00BA014F" w14:paraId="5816D51F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4386200" w14:textId="77777777" w:rsidR="00BA014F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21483F3" w14:textId="77777777" w:rsidR="00BA014F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7EFAE9EA" w14:textId="77777777" w:rsidR="00BA014F" w:rsidRDefault="00000000">
      <w:r>
        <w:br/>
      </w:r>
    </w:p>
    <w:p w14:paraId="7AECA62C" w14:textId="77777777" w:rsidR="00BA014F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3AFE30A" w14:textId="77777777" w:rsidR="00BA014F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DA5D69D" w14:textId="77777777" w:rsidR="00BA014F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0E273907" w14:textId="77777777" w:rsidR="00BA014F" w:rsidRDefault="00BA014F"/>
    <w:p w14:paraId="11C37BEA" w14:textId="77777777" w:rsidR="00BA014F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3758698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0FD329F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B92CBE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F63F5A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E940BA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650207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0B93F2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3776BD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2C353D9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FDEBDB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4E0574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340544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BAB82D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784.856,13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387235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1.335.380,00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824F9F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170,1</w:t>
            </w:r>
          </w:p>
        </w:tc>
      </w:tr>
      <w:tr w:rsidR="00BA014F" w14:paraId="7C882CF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896204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81ECD9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681FEB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9D411A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533.381,40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D76E45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587.590,04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AE0F27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110,2</w:t>
            </w:r>
          </w:p>
        </w:tc>
      </w:tr>
      <w:tr w:rsidR="00BA014F" w14:paraId="029D0ED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3141B1" w14:textId="77777777" w:rsidR="00BA014F" w:rsidRDefault="00BA014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B1EDDA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FEBA23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378099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251.474,73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4D23AE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747.789,96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5EA999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297,4</w:t>
            </w:r>
          </w:p>
        </w:tc>
      </w:tr>
      <w:tr w:rsidR="00BA014F" w14:paraId="353C9BE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4E8FFD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F6C6DD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7D09F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4B306A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22.459,40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8D2561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DFD008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BA014F" w14:paraId="365D3AA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367E7A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9F150A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F71140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5D9E51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166.581,25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8F49A3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16.846,21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08E59A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10,1</w:t>
            </w:r>
          </w:p>
        </w:tc>
      </w:tr>
      <w:tr w:rsidR="00BA014F" w14:paraId="2F6FC27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A026A9" w14:textId="77777777" w:rsidR="00BA014F" w:rsidRDefault="00BA014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F7DCE3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E1D2D9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629544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144.121,85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0521A7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16.846,21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E8D63C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11,7</w:t>
            </w:r>
          </w:p>
        </w:tc>
      </w:tr>
      <w:tr w:rsidR="00BA014F" w14:paraId="6B7770F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83529F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059B57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2542EF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8574A3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D85253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DB346F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A014F" w14:paraId="0EEBDB8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34DFF6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80B782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0CD995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03FD6D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1DFF55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D95DAF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BA014F" w14:paraId="0691DD0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5121BC" w14:textId="77777777" w:rsidR="00BA014F" w:rsidRDefault="00BA014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87E76B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C5973C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47CED0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D5B843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AACBE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BA014F" w14:paraId="20CF030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D90D84" w14:textId="77777777" w:rsidR="00BA014F" w:rsidRDefault="00BA014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E84EBB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21243E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781CDE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107.352,88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828EC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730.943,75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46A905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680,9</w:t>
            </w:r>
          </w:p>
        </w:tc>
      </w:tr>
    </w:tbl>
    <w:p w14:paraId="40B2FD34" w14:textId="77777777" w:rsidR="00BA014F" w:rsidRDefault="00BA014F">
      <w:pPr>
        <w:spacing w:after="0"/>
      </w:pPr>
    </w:p>
    <w:p w14:paraId="2DA88471" w14:textId="29422906" w:rsidR="00BA014F" w:rsidRDefault="00000000">
      <w:r>
        <w:t> </w:t>
      </w:r>
      <w:r>
        <w:br/>
        <w:t>Višak prihoda/ primitaka tekuće godine iznosi 747.789,96 €. Ovaj višak prihoda dobrim dijelom se odnosi na prihode iz Ministarstva regionalnog razvoja i fondova EU za sufinanciranje izg</w:t>
      </w:r>
      <w:r w:rsidR="005517B4">
        <w:t>r</w:t>
      </w:r>
      <w:r>
        <w:t xml:space="preserve">adnje dječjeg vrtića, za dio koji financira Općina </w:t>
      </w:r>
      <w:proofErr w:type="spellStart"/>
      <w:r>
        <w:t>Netretić</w:t>
      </w:r>
      <w:proofErr w:type="spellEnd"/>
      <w:r>
        <w:t xml:space="preserve">. Rashodi za izgradnju dječjeg vrtića evidentirani su u prethodnim godinama, a prihodi za refundaciju evidentirani su u 2026. godini, što čini višak prihod u tekućem izvještajnom razdoblju. Uz </w:t>
      </w:r>
      <w:r>
        <w:lastRenderedPageBreak/>
        <w:t>navedeno, na ovom odjeljku evidentirani su prihodi sufinanciranja izgradnje Športsko- rekreacijskog centra u iznosu 210.000,00 € dok se rashodi za izgradnju očekuju u drugom polugodištu. Prihodi od poreza i fiskalnog izravnanja realiziraju se prema planiranoj dinamici, no rashodi koji će se financirati iz istih, realizirat će se u narednim periodima što dodatno utječe na povećanje viška prihoda tekućeg razdoblja.</w:t>
      </w:r>
    </w:p>
    <w:p w14:paraId="34EDA0A5" w14:textId="77777777" w:rsidR="00BA014F" w:rsidRDefault="00000000">
      <w:r>
        <w:t>Manjak prihoda od nefinancijske imovine rezultat je izvora financiranja rashoda za nabavu nefinancijske imovine koja se financira iz prihoda poslovanja.</w:t>
      </w:r>
    </w:p>
    <w:p w14:paraId="1B389942" w14:textId="77777777" w:rsidR="00BA014F" w:rsidRDefault="00000000">
      <w:r>
        <w:br/>
      </w:r>
    </w:p>
    <w:p w14:paraId="655C3F1C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6C76D0E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EDEF9D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0E16BB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8ABC5B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68C049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A56019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648609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34BAE72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39DCC8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D79FA0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dohodak od nesamostalnog rada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139517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4B76A3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509.193,69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13188B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621.232,74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A1515B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122,0</w:t>
            </w:r>
          </w:p>
        </w:tc>
      </w:tr>
    </w:tbl>
    <w:p w14:paraId="01419304" w14:textId="77777777" w:rsidR="00BA014F" w:rsidRDefault="00BA014F">
      <w:pPr>
        <w:spacing w:after="0"/>
      </w:pPr>
    </w:p>
    <w:p w14:paraId="4BB1B281" w14:textId="77777777" w:rsidR="00BA014F" w:rsidRDefault="00000000">
      <w:r>
        <w:t>Porez na dohodak od nesamostalnog rada značajno je rastao u 2026. godini u odnosu na isto izvještajno razdoblje prethodne godine. Ovo povećanje ukazuje na povećanje zaposlenosti i povećanje plaća zaposlenih.</w:t>
      </w:r>
    </w:p>
    <w:p w14:paraId="7B19E596" w14:textId="77777777" w:rsidR="00BA014F" w:rsidRDefault="00BA014F"/>
    <w:p w14:paraId="2B89B849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00984C1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6F87AF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B52323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11B209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E7BF36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9F6072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43C98F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7E554A7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ACD437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564077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F3C542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E35F61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CEBD05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440.401,18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3625CE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917AAF4" w14:textId="77777777" w:rsidR="00BA014F" w:rsidRDefault="00BA014F">
      <w:pPr>
        <w:spacing w:after="0"/>
      </w:pPr>
    </w:p>
    <w:p w14:paraId="0C060AC4" w14:textId="77777777" w:rsidR="00BA014F" w:rsidRDefault="00000000">
      <w:r>
        <w:t>U 2026. godini na ovom odjeljku evidentirani su prihodi od pomoći iz RH za sufinanciranje općinskog dijela u izgradnji dječjeg vrtića u iznosu 230.401,18 €, te kapitalne pomoći iz RH za izgradnju Športsko rekreacijskog centra u iznosu 210.000,00 €, dok istih prihoda u 2025. godini nije bilo.</w:t>
      </w:r>
    </w:p>
    <w:p w14:paraId="5ED7B68D" w14:textId="77777777" w:rsidR="00BA014F" w:rsidRDefault="00BA014F"/>
    <w:p w14:paraId="148325A7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57B6A6C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4836C3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698812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95DAFA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FE8AC1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1DD11A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B94C2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3924231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29D586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F1415D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652B6E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3FFFF7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14.788,61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B8657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6D88C1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A62EE11" w14:textId="77777777" w:rsidR="00BA014F" w:rsidRDefault="00BA014F">
      <w:pPr>
        <w:spacing w:after="0"/>
      </w:pPr>
    </w:p>
    <w:p w14:paraId="0053CB4F" w14:textId="77777777" w:rsidR="00BA014F" w:rsidRDefault="00000000">
      <w:r>
        <w:t>U 2025. godini realizirani su prihodi iz EU za izgradnju dječjeg vrtića. Budući je projekt završio u 2025. godini, prihoda nije bilo u 2026. g.</w:t>
      </w:r>
    </w:p>
    <w:p w14:paraId="29AB53F7" w14:textId="77777777" w:rsidR="00BA014F" w:rsidRDefault="00BA014F"/>
    <w:p w14:paraId="2CC10266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6C84F63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85D8DA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DCD5D9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04B793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038920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B05AE0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9B43CD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5D209CB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E5DD91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71D1D3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8B76CC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596692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108.010,87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C0CFA0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21.049,09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E9E5C6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19,5</w:t>
            </w:r>
          </w:p>
        </w:tc>
      </w:tr>
    </w:tbl>
    <w:p w14:paraId="4728393F" w14:textId="77777777" w:rsidR="00BA014F" w:rsidRDefault="00BA014F">
      <w:pPr>
        <w:spacing w:after="0"/>
      </w:pPr>
    </w:p>
    <w:p w14:paraId="6D2904E5" w14:textId="77777777" w:rsidR="00BA014F" w:rsidRDefault="00000000">
      <w:r>
        <w:t>U odnosu na isto razdoblje prethodne godine ovi rashodi su značajno smanjeni zbog smanjenja rashoda za održavanje nerazvrstanih cesta cca 75 tisuća €.</w:t>
      </w:r>
    </w:p>
    <w:p w14:paraId="59ADAB51" w14:textId="77777777" w:rsidR="00BA014F" w:rsidRDefault="00BA014F"/>
    <w:p w14:paraId="76923271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0B91F20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A60818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91620D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6B64B1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29738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700CAC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2E758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0FFD757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FF1FA7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6E4872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DE2425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1D541E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43.105,26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30D0F9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2.574,60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CDC4A3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6,0</w:t>
            </w:r>
          </w:p>
        </w:tc>
      </w:tr>
    </w:tbl>
    <w:p w14:paraId="098F0376" w14:textId="77777777" w:rsidR="00BA014F" w:rsidRDefault="00BA014F">
      <w:pPr>
        <w:spacing w:after="0"/>
      </w:pPr>
    </w:p>
    <w:p w14:paraId="4E847B11" w14:textId="6A2CA52B" w:rsidR="00BA014F" w:rsidRDefault="00000000">
      <w:r>
        <w:t>Veliko smanjenje ovih rashoda u odnosu na isto razdoblje prethodne godine je zbog činjenice da su u 2025. godini evidentirani rashodi za naknade za rad izvornog povjeren</w:t>
      </w:r>
      <w:r w:rsidR="005517B4">
        <w:t>s</w:t>
      </w:r>
      <w:r>
        <w:t>tva, biračkih odbora i drugih osoba koje su sudjelovale u Lokalnim izborima.</w:t>
      </w:r>
    </w:p>
    <w:p w14:paraId="4B7213AA" w14:textId="77777777" w:rsidR="00BA014F" w:rsidRDefault="00BA014F"/>
    <w:p w14:paraId="72694E73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7EC7767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F38EFB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C1211B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FCE32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360F49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F5230F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ED17D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74BB4AE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19573A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834205D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CA76E4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3FB9E8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CBD227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95.017,14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49D69E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0367D01" w14:textId="77777777" w:rsidR="00BA014F" w:rsidRDefault="00BA014F">
      <w:pPr>
        <w:spacing w:after="0"/>
      </w:pPr>
    </w:p>
    <w:p w14:paraId="5566629C" w14:textId="348C61A4" w:rsidR="00BA014F" w:rsidRDefault="00000000">
      <w:r>
        <w:t xml:space="preserve">Na ovom odjeljku evidentiraju se rashodi za sufinanciranje rada Dječjeg vrtića Duga Resa jer je navedenom vrtiću Općina </w:t>
      </w:r>
      <w:proofErr w:type="spellStart"/>
      <w:r>
        <w:t>Netretić</w:t>
      </w:r>
      <w:proofErr w:type="spellEnd"/>
      <w:r>
        <w:t xml:space="preserve"> povjerila zgradu dječjeg vrtića i organizaciju rada dječjeg vrtića.  Budući u pr</w:t>
      </w:r>
      <w:r w:rsidR="005517B4">
        <w:t>vom polugodištu</w:t>
      </w:r>
      <w:r>
        <w:t xml:space="preserve"> 2025. godine dječji vrtić u novoj zgradi nije radio, nije bilo ni rashoda koji bi bili sufinancirani od strane Općine </w:t>
      </w:r>
      <w:proofErr w:type="spellStart"/>
      <w:r>
        <w:t>Netretić</w:t>
      </w:r>
      <w:proofErr w:type="spellEnd"/>
    </w:p>
    <w:p w14:paraId="53E1CCF1" w14:textId="77777777" w:rsidR="00BA014F" w:rsidRDefault="00BA014F"/>
    <w:p w14:paraId="18802454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4A8ABE9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FE57C7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7A15AD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9E8A60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F80BC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A6984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5EAFCB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243F8C6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BFC0FA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5B057F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EEA857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BCC4DC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75.650,02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D8E8B0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17.470,00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638DB1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23,1</w:t>
            </w:r>
          </w:p>
        </w:tc>
      </w:tr>
    </w:tbl>
    <w:p w14:paraId="34FA21BD" w14:textId="77777777" w:rsidR="00BA014F" w:rsidRDefault="00BA014F">
      <w:pPr>
        <w:spacing w:after="0"/>
      </w:pPr>
    </w:p>
    <w:p w14:paraId="7AED0CB9" w14:textId="77777777" w:rsidR="00BA014F" w:rsidRDefault="00000000">
      <w:r>
        <w:lastRenderedPageBreak/>
        <w:t>U 2025. godini na ovom odjeljku evidentirani su rashodi sufinanciranja čuvanja djece roditeljima. Nakon stavljanja u funkciju dječjeg vrtića, ovi rashodi su značajno smanjeni zbog upisa djece u novi vrtić.</w:t>
      </w:r>
    </w:p>
    <w:p w14:paraId="730E16D5" w14:textId="77777777" w:rsidR="00BA014F" w:rsidRDefault="00BA014F"/>
    <w:p w14:paraId="7E8ECC81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7CF73E8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487D0E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2563B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2EE99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E84344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695FD1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DC624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1F86E1D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2686CD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0E4482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67077E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974590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58.957,51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548884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85.952,67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061CAC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145,8</w:t>
            </w:r>
          </w:p>
        </w:tc>
      </w:tr>
    </w:tbl>
    <w:p w14:paraId="149258B6" w14:textId="77777777" w:rsidR="00BA014F" w:rsidRDefault="00BA014F">
      <w:pPr>
        <w:spacing w:after="0"/>
      </w:pPr>
    </w:p>
    <w:p w14:paraId="4D61F7A9" w14:textId="77777777" w:rsidR="00BA014F" w:rsidRDefault="00000000">
      <w:r>
        <w:t>Povećanje rashoda za donacije ponajviše se odnose na povećanje rashoda za donacije sportskim udrugama.</w:t>
      </w:r>
    </w:p>
    <w:p w14:paraId="4266FB6A" w14:textId="77777777" w:rsidR="00BA014F" w:rsidRDefault="00BA014F"/>
    <w:p w14:paraId="03C7F65E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62773E6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4313FF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62D8AF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1F6A26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37EC99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7C9DA5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B8AAA4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32182EC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A1D3AE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428105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kreditnim i ostalim financijskim institucijama te trgovačkim društvima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5C693F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3E53DA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23B45B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124.378,65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CAB896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4C87D49" w14:textId="77777777" w:rsidR="00BA014F" w:rsidRDefault="00BA014F">
      <w:pPr>
        <w:spacing w:after="0"/>
      </w:pPr>
    </w:p>
    <w:p w14:paraId="7A7B3B4C" w14:textId="77777777" w:rsidR="00BA014F" w:rsidRDefault="00000000">
      <w:r>
        <w:t>U 2026. godini na ovom odjeljku evidentirani su rashodi sufinanciranja izgradnje vodovodnog priključka Poslovne zone Maletić, dok ovih rashoda u 2025. nije bilo.</w:t>
      </w:r>
    </w:p>
    <w:p w14:paraId="649ED462" w14:textId="77777777" w:rsidR="00BA014F" w:rsidRDefault="00BA014F"/>
    <w:p w14:paraId="3C46A485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385C8A5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2251E3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C6DEC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01C555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C3C79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8CBB1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9B280F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1DFCD8E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34CD21" w14:textId="77777777" w:rsidR="00BA014F" w:rsidRDefault="00BA014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AE4AE5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7C2036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EC9C8C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251.474,73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3E7409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747.789,96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F65A8D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297,4</w:t>
            </w:r>
          </w:p>
        </w:tc>
      </w:tr>
    </w:tbl>
    <w:p w14:paraId="0819A4D5" w14:textId="77777777" w:rsidR="00BA014F" w:rsidRDefault="00BA014F">
      <w:pPr>
        <w:spacing w:after="0"/>
      </w:pPr>
    </w:p>
    <w:p w14:paraId="5AD53879" w14:textId="088AA64D" w:rsidR="00BA014F" w:rsidRDefault="00000000">
      <w:r>
        <w:t>Višak prihoda poslovanja tekuće godine iznosi 747.789,96 €. Ovaj višak prihoda dobrim dijelom se odnosi na prihode iz Ministarstva regionalnog razvoja i fondova EU za sufinanciranje izg</w:t>
      </w:r>
      <w:r w:rsidR="005517B4">
        <w:t>r</w:t>
      </w:r>
      <w:r>
        <w:t xml:space="preserve">adnje dječjeg vrtića, za dio koji financira Općina </w:t>
      </w:r>
      <w:proofErr w:type="spellStart"/>
      <w:r>
        <w:t>Netretić</w:t>
      </w:r>
      <w:proofErr w:type="spellEnd"/>
      <w:r>
        <w:t>. Rashodi za izgradnju dječjeg vrtića evidentirani su u prethodnim godinama, a prihodi za refundaciju evidentirani su u 2026. godini, što čini višak prihod u tekućem izvještajnom razdoblju. Uz navedeno, na ovom odjeljku evidentirani su prihodi sufinanciranja izgradnje Športsko- rekreacijskog centra u iznosu 210.000,00 € dok se rashodi za izgradnju očekuju u drugom polugodištu. Prihodi od poreza i fiskalnog izravnanja realiziraju se prema planiranoj dinamici, no rashodi koji će se financirati iz istih, realizirat će se u narednim periodima što dodatno utječe na povećanje viška prihoda tekućeg razdoblja.</w:t>
      </w:r>
    </w:p>
    <w:p w14:paraId="40E46388" w14:textId="77777777" w:rsidR="00BA014F" w:rsidRDefault="00BA014F"/>
    <w:p w14:paraId="14CB2FA0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3678194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EED116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D8092A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E477BB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D23B37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6979B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62DAFE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783C641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6E1B1F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1350CC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Stambeni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0F8876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F2F581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86.078,75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C11926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EEA4FD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FD97D15" w14:textId="77777777" w:rsidR="00BA014F" w:rsidRDefault="00BA014F">
      <w:pPr>
        <w:spacing w:after="0"/>
      </w:pPr>
    </w:p>
    <w:p w14:paraId="15A072A9" w14:textId="77777777" w:rsidR="00BA014F" w:rsidRDefault="00000000">
      <w:r>
        <w:t>U 2025. godini na ovom odjeljku evidentirani su rashodi za javnu rasvjetu, dok istih nije bilo u 2026. godini. </w:t>
      </w:r>
    </w:p>
    <w:p w14:paraId="475B83AD" w14:textId="77777777" w:rsidR="00BA014F" w:rsidRDefault="00BA014F"/>
    <w:p w14:paraId="1CD76C3A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1765380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5FA186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C44AD9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785760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BCD0F8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9A4CA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23CC66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2984DC4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2234C3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4EF1BC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9C8B6B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9D64B5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46.172,00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2D4F9E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542E67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3,4</w:t>
            </w:r>
          </w:p>
        </w:tc>
      </w:tr>
    </w:tbl>
    <w:p w14:paraId="6902F50B" w14:textId="77777777" w:rsidR="00BA014F" w:rsidRDefault="00BA014F">
      <w:pPr>
        <w:spacing w:after="0"/>
      </w:pPr>
    </w:p>
    <w:p w14:paraId="317F86C1" w14:textId="77777777" w:rsidR="00BA014F" w:rsidRDefault="00000000">
      <w:r>
        <w:t>U 2025. godini na ovom odjeljku evidentirani su rashodi za izgradnju dječjeg vrtića. U 2026. godini na ovom odjeljku evidentirani su također rashodi za dječji vrtić ali u znatno manjem iznosu.</w:t>
      </w:r>
    </w:p>
    <w:p w14:paraId="04617934" w14:textId="77777777" w:rsidR="00BA014F" w:rsidRDefault="00BA014F"/>
    <w:p w14:paraId="2A736043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71B1B6E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0AFCD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A50D8E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0608BC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89C96D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0105C2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6AEEE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066D7FF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C39377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FD0F53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41CDD9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82F0D8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11.925,00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5E87C8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8BBA0E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1D3924E" w14:textId="77777777" w:rsidR="00BA014F" w:rsidRDefault="00BA014F">
      <w:pPr>
        <w:spacing w:after="0"/>
      </w:pPr>
    </w:p>
    <w:p w14:paraId="1CA0972D" w14:textId="4A1A83A8" w:rsidR="00BA014F" w:rsidRDefault="00000000">
      <w:r>
        <w:t xml:space="preserve">U 2026. godini na ovoj poziciji evidentirana je izgradnja javne rasvjete u </w:t>
      </w:r>
      <w:proofErr w:type="spellStart"/>
      <w:r>
        <w:t>Zagradcima</w:t>
      </w:r>
      <w:proofErr w:type="spellEnd"/>
      <w:r>
        <w:t>, dok u 2026. godini nije bilo istih rashoda.</w:t>
      </w:r>
    </w:p>
    <w:p w14:paraId="57D44ED8" w14:textId="77777777" w:rsidR="00BA014F" w:rsidRDefault="00BA014F"/>
    <w:p w14:paraId="06E1A8D6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2621111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16D098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D0931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66A2EC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8516F9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CEFCC3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3A86D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436B87F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98D793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92FBCB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proizvedena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D268F8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11E437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14.125,00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6CB798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CC231A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F4C01AC" w14:textId="77777777" w:rsidR="00BA014F" w:rsidRDefault="00BA014F">
      <w:pPr>
        <w:spacing w:after="0"/>
      </w:pPr>
    </w:p>
    <w:p w14:paraId="71E8EF62" w14:textId="69B362CC" w:rsidR="00BA014F" w:rsidRDefault="00000000">
      <w:r>
        <w:t>U 2025. godini na ovom odjeljku evidentirani su rashodi za izradu Zelene urbane ob</w:t>
      </w:r>
      <w:r w:rsidR="005517B4">
        <w:t>nove</w:t>
      </w:r>
      <w:r>
        <w:t>, istih rashoda nije bilo u 2026. godini.</w:t>
      </w:r>
    </w:p>
    <w:p w14:paraId="103482E2" w14:textId="77777777" w:rsidR="00BA014F" w:rsidRDefault="00BA014F"/>
    <w:p w14:paraId="498DCA61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716F7D8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99C081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7B09D4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34D240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72989F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55EE85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AC2761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4ECD078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2F2384" w14:textId="77777777" w:rsidR="00BA014F" w:rsidRDefault="00BA014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7274D0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F8450C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7DD65F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107.352,88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95BB66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730.943,75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431D6F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680,9</w:t>
            </w:r>
          </w:p>
        </w:tc>
      </w:tr>
    </w:tbl>
    <w:p w14:paraId="2AA7E9CB" w14:textId="77777777" w:rsidR="00BA014F" w:rsidRDefault="00BA014F">
      <w:pPr>
        <w:spacing w:after="0"/>
      </w:pPr>
    </w:p>
    <w:p w14:paraId="06C0D95B" w14:textId="08B2943F" w:rsidR="00BA014F" w:rsidRDefault="00000000">
      <w:r>
        <w:t>Višak prihoda tekuće godine iznosi 730.943,75 €. Ovaj višak prihoda dobrim dijelom se odnosi na prihode iz Ministarstva regionalnog razvoja i fondova EU za sufinanciranje izg</w:t>
      </w:r>
      <w:r w:rsidR="002B78C0">
        <w:t>r</w:t>
      </w:r>
      <w:r>
        <w:t xml:space="preserve">adnje dječjeg vrtića, za dio koji financira Općina </w:t>
      </w:r>
      <w:proofErr w:type="spellStart"/>
      <w:r>
        <w:t>Netretić</w:t>
      </w:r>
      <w:proofErr w:type="spellEnd"/>
      <w:r>
        <w:t>. Rashodi za izgradnju dječjeg vrtića evidentirani su u prethodnim godinama, a prihodi za refundaciju evidentirani su u 2026. godini, što čini višak prihod u tekućem izvještajnom razdoblju. Uz navedeno, na ovom odjeljku evidentirani su prihodi sufinanciranja izgradnje Športsko- rekreacijskog centra u iznosu 210.000,00 € dok se rashodi za izgradnju očekuju u drugom polugodištu. Prihodi od poreza i fiskalnog izravnanja realiziraju se prema planiranoj dinamici, no rashodi koji će se financirati iz istih, realizirat će se u narednim periodima što dodatno utječe na povećanje viška prihoda tekućeg razdoblja.</w:t>
      </w:r>
    </w:p>
    <w:p w14:paraId="2F5F2BE9" w14:textId="77777777" w:rsidR="00BA014F" w:rsidRDefault="00BA014F"/>
    <w:p w14:paraId="712457CB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BA014F" w14:paraId="507760C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48F1E5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74AE70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54ED22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1A014D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B0B98B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CAE9C8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108F802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C91BFF" w14:textId="77777777" w:rsidR="00BA014F" w:rsidRDefault="00BA014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43CDB8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raspoloživ u sljedećem razdoblju (šifre X005 + '9221-9222' - Y005 - '9222-9221')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37DBA4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F20D94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1.053.226,38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FFA8ED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2.235.834,56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0074D9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212,3</w:t>
            </w:r>
          </w:p>
        </w:tc>
      </w:tr>
    </w:tbl>
    <w:p w14:paraId="6C33168D" w14:textId="77777777" w:rsidR="00BA014F" w:rsidRDefault="00BA014F">
      <w:pPr>
        <w:spacing w:after="0"/>
      </w:pPr>
    </w:p>
    <w:p w14:paraId="7EF511A2" w14:textId="77777777" w:rsidR="00BA014F" w:rsidRDefault="00000000">
      <w:r>
        <w:t>Ukupni višak prihoda i primitaka raspoloživ u sljedećem razdoblju iznosi 2.235.834,56 €. Ovaj višak prihoda/ primitaka čini višak prihoda iz prethodnih godina u iznosu 1.504.890,81 €, te viška prihoda tekuće godine u iznosu 730.943,75 €. Višak prihoda iz prethodnih godina, sukladno Odluci o višegodišnjem planu utroška viška prihoda, planira se utrošiti u izgradnju Sportsko- rekreacijskog centra Dobra, dok se višak prihoda iz tekuće godine namjerava utrošiti sukladno planu Proračuna za 2026. godinu.</w:t>
      </w:r>
    </w:p>
    <w:p w14:paraId="1AB28225" w14:textId="77777777" w:rsidR="00BA014F" w:rsidRDefault="00BA014F"/>
    <w:p w14:paraId="4D377685" w14:textId="77777777" w:rsidR="00BA014F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3CAA52E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BA014F" w14:paraId="729E6A0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2FBFE2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E129B3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09A7BF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51DA1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FEA21F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7F8998F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56AEF7" w14:textId="77777777" w:rsidR="00BA014F" w:rsidRDefault="00BA014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830F87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F760B2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455E69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157.009,68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43C280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CBE2E38" w14:textId="77777777" w:rsidR="00BA014F" w:rsidRDefault="00BA014F">
      <w:pPr>
        <w:spacing w:after="0"/>
      </w:pPr>
    </w:p>
    <w:p w14:paraId="0700092B" w14:textId="777E07C6" w:rsidR="00BA014F" w:rsidRDefault="00000000">
      <w:r>
        <w:t xml:space="preserve">Općina </w:t>
      </w:r>
      <w:proofErr w:type="spellStart"/>
      <w:r>
        <w:t>Netretić</w:t>
      </w:r>
      <w:proofErr w:type="spellEnd"/>
      <w:r>
        <w:t xml:space="preserve"> svoje obveze izvršava u rokovima dosp</w:t>
      </w:r>
      <w:r w:rsidR="005517B4">
        <w:t>i</w:t>
      </w:r>
      <w:r>
        <w:t>jeća</w:t>
      </w:r>
    </w:p>
    <w:p w14:paraId="276C5C89" w14:textId="77777777" w:rsidR="00BA014F" w:rsidRDefault="00BA014F"/>
    <w:p w14:paraId="0326CA2A" w14:textId="77777777" w:rsidR="00BA014F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BA014F" w14:paraId="19306D4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26714C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D52165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ECD51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C78665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7B9C85" w14:textId="77777777" w:rsidR="00BA014F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BA014F" w14:paraId="008E222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DC8019" w14:textId="77777777" w:rsidR="00BA014F" w:rsidRDefault="00BA014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2B3A57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69EDCE" w14:textId="77777777" w:rsidR="00BA014F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D4B547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3B3C89" w14:textId="77777777" w:rsidR="00BA014F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7C0BF21" w14:textId="77777777" w:rsidR="00BA014F" w:rsidRDefault="00BA014F">
      <w:pPr>
        <w:spacing w:after="0"/>
      </w:pPr>
    </w:p>
    <w:p w14:paraId="68713F16" w14:textId="77777777" w:rsidR="00BA014F" w:rsidRDefault="00000000">
      <w:r>
        <w:t>Dospjela obveza odnosi se na odvjetničke usluge i ista će biti plaćena kada se ispune svi preduvjeti, dakle nije problem u likvidnosti.</w:t>
      </w:r>
    </w:p>
    <w:p w14:paraId="5B8E1C16" w14:textId="77777777" w:rsidR="00BA014F" w:rsidRDefault="00BA014F"/>
    <w:sectPr w:rsidR="00BA0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4F"/>
    <w:rsid w:val="002B78C0"/>
    <w:rsid w:val="005517B4"/>
    <w:rsid w:val="008F73D9"/>
    <w:rsid w:val="00BA014F"/>
    <w:rsid w:val="00C0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2D2B"/>
  <w15:docId w15:val="{BC98468A-0619-4261-BF6F-F5703490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</dc:creator>
  <cp:lastModifiedBy>Fran Lončar</cp:lastModifiedBy>
  <cp:revision>3</cp:revision>
  <dcterms:created xsi:type="dcterms:W3CDTF">2026-07-12T22:48:00Z</dcterms:created>
  <dcterms:modified xsi:type="dcterms:W3CDTF">2026-07-13T14:46:00Z</dcterms:modified>
</cp:coreProperties>
</file>