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DDDE" w14:textId="77777777" w:rsidR="001025B1" w:rsidRPr="003E5682" w:rsidRDefault="001025B1" w:rsidP="001025B1">
      <w:pPr>
        <w:tabs>
          <w:tab w:val="left" w:pos="3402"/>
        </w:tabs>
        <w:ind w:right="5670"/>
        <w:rPr>
          <w:rFonts w:asciiTheme="minorBidi" w:hAnsiTheme="minorBidi"/>
          <w:lang w:val="sv-SE"/>
        </w:rPr>
      </w:pPr>
      <w:r w:rsidRPr="003E5682">
        <w:rPr>
          <w:rFonts w:asciiTheme="minorBidi" w:hAnsiTheme="minorBidi"/>
          <w:lang w:val="sv-SE"/>
        </w:rPr>
        <w:t xml:space="preserve">              </w:t>
      </w:r>
      <w:r w:rsidRPr="001B1D62">
        <w:rPr>
          <w:rFonts w:asciiTheme="minorBidi" w:hAnsiTheme="minorBidi"/>
          <w:noProof/>
          <w:lang w:val="hr-HR" w:eastAsia="hr-HR"/>
        </w:rPr>
        <w:drawing>
          <wp:inline distT="0" distB="0" distL="0" distR="0" wp14:anchorId="04560717" wp14:editId="735ABFD0">
            <wp:extent cx="531495" cy="744220"/>
            <wp:effectExtent l="0" t="0" r="1905" b="0"/>
            <wp:docPr id="4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7760" w14:textId="77777777" w:rsidR="001025B1" w:rsidRPr="003E568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  <w:lang w:val="sv-SE"/>
        </w:rPr>
      </w:pPr>
      <w:r w:rsidRPr="003E5682">
        <w:rPr>
          <w:rFonts w:asciiTheme="minorBidi" w:hAnsiTheme="minorBidi"/>
          <w:b/>
          <w:sz w:val="20"/>
          <w:szCs w:val="20"/>
          <w:lang w:val="sv-SE"/>
        </w:rPr>
        <w:t>REPUBLIKA HRVATSKA</w:t>
      </w:r>
    </w:p>
    <w:p w14:paraId="69335CBD" w14:textId="77777777" w:rsidR="001025B1" w:rsidRPr="003E568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  <w:lang w:val="sv-SE"/>
        </w:rPr>
      </w:pPr>
      <w:r w:rsidRPr="003E5682">
        <w:rPr>
          <w:rFonts w:asciiTheme="minorBidi" w:hAnsiTheme="minorBidi"/>
          <w:b/>
          <w:sz w:val="20"/>
          <w:szCs w:val="20"/>
          <w:lang w:val="sv-SE"/>
        </w:rPr>
        <w:t>KARLOVAČKA ŽUPANIJA</w:t>
      </w:r>
    </w:p>
    <w:p w14:paraId="7279A7B6" w14:textId="77777777" w:rsidR="001025B1" w:rsidRPr="003E5682" w:rsidRDefault="001025B1" w:rsidP="001025B1">
      <w:pPr>
        <w:tabs>
          <w:tab w:val="left" w:pos="3402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  <w:lang w:val="sv-SE"/>
        </w:rPr>
      </w:pPr>
      <w:r w:rsidRPr="003E5682">
        <w:rPr>
          <w:rFonts w:asciiTheme="minorBidi" w:hAnsiTheme="minorBidi"/>
          <w:b/>
          <w:sz w:val="20"/>
          <w:szCs w:val="20"/>
          <w:lang w:val="sv-SE"/>
        </w:rPr>
        <w:t>OPĆINA NETRETIĆ</w:t>
      </w:r>
    </w:p>
    <w:p w14:paraId="4023D4EC" w14:textId="77777777" w:rsidR="001025B1" w:rsidRPr="003E5682" w:rsidRDefault="001025B1" w:rsidP="001025B1">
      <w:pPr>
        <w:tabs>
          <w:tab w:val="left" w:pos="9214"/>
        </w:tabs>
        <w:spacing w:after="0" w:line="240" w:lineRule="auto"/>
        <w:ind w:right="5670"/>
        <w:rPr>
          <w:rFonts w:asciiTheme="minorBidi" w:hAnsiTheme="minorBidi"/>
          <w:b/>
          <w:sz w:val="20"/>
          <w:szCs w:val="20"/>
          <w:lang w:val="sv-SE"/>
        </w:rPr>
      </w:pPr>
      <w:r w:rsidRPr="003E5682">
        <w:rPr>
          <w:rFonts w:asciiTheme="minorBidi" w:hAnsiTheme="minorBidi"/>
          <w:b/>
          <w:sz w:val="20"/>
          <w:szCs w:val="20"/>
          <w:lang w:val="sv-SE"/>
        </w:rPr>
        <w:t>JEDINSTVENI UPRAVNI ODJEL</w:t>
      </w:r>
    </w:p>
    <w:p w14:paraId="39AC397A" w14:textId="30B0F72F" w:rsidR="001025B1" w:rsidRPr="003E5682" w:rsidRDefault="00EE1118" w:rsidP="00644791">
      <w:pPr>
        <w:shd w:val="clear" w:color="auto" w:fill="FFFFFF" w:themeFill="background1"/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sv-SE"/>
        </w:rPr>
      </w:pPr>
      <w:r w:rsidRPr="003E5682">
        <w:rPr>
          <w:rFonts w:asciiTheme="minorBidi" w:hAnsiTheme="minorBidi"/>
          <w:sz w:val="20"/>
          <w:szCs w:val="20"/>
          <w:lang w:val="sv-SE"/>
        </w:rPr>
        <w:t>KLASA</w:t>
      </w:r>
      <w:r w:rsidR="001025B1" w:rsidRPr="003E5682">
        <w:rPr>
          <w:rFonts w:asciiTheme="minorBidi" w:hAnsiTheme="minorBidi"/>
          <w:sz w:val="20"/>
          <w:szCs w:val="20"/>
          <w:lang w:val="sv-SE"/>
        </w:rPr>
        <w:t>:</w:t>
      </w:r>
      <w:r w:rsidR="003E5682" w:rsidRPr="003E5682">
        <w:t xml:space="preserve"> </w:t>
      </w:r>
      <w:r w:rsidR="003E5682" w:rsidRPr="003E5682">
        <w:rPr>
          <w:rFonts w:asciiTheme="minorBidi" w:hAnsiTheme="minorBidi"/>
          <w:sz w:val="20"/>
          <w:szCs w:val="20"/>
          <w:lang w:val="sv-SE"/>
        </w:rPr>
        <w:t>013-02/26-03/01</w:t>
      </w:r>
    </w:p>
    <w:p w14:paraId="1F25CBB3" w14:textId="54455BAF" w:rsidR="001025B1" w:rsidRPr="003E5682" w:rsidRDefault="00EE1118" w:rsidP="00644791">
      <w:pPr>
        <w:shd w:val="clear" w:color="auto" w:fill="FFFFFF" w:themeFill="background1"/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sv-SE"/>
        </w:rPr>
      </w:pPr>
      <w:r w:rsidRPr="003E5682">
        <w:rPr>
          <w:rFonts w:asciiTheme="minorBidi" w:hAnsiTheme="minorBidi"/>
          <w:sz w:val="20"/>
          <w:szCs w:val="20"/>
          <w:lang w:val="sv-SE"/>
        </w:rPr>
        <w:t>URBROJ:</w:t>
      </w:r>
      <w:r w:rsidR="001025B1" w:rsidRPr="003E5682">
        <w:rPr>
          <w:rFonts w:asciiTheme="minorBidi" w:hAnsiTheme="minorBidi"/>
          <w:sz w:val="20"/>
          <w:szCs w:val="20"/>
          <w:lang w:val="sv-SE"/>
        </w:rPr>
        <w:t>2</w:t>
      </w:r>
      <w:r w:rsidRPr="003E5682">
        <w:rPr>
          <w:rFonts w:asciiTheme="minorBidi" w:hAnsiTheme="minorBidi"/>
          <w:sz w:val="20"/>
          <w:szCs w:val="20"/>
          <w:lang w:val="sv-SE"/>
        </w:rPr>
        <w:t>133-11-01/02-2</w:t>
      </w:r>
      <w:r w:rsidR="003E5682">
        <w:rPr>
          <w:rFonts w:asciiTheme="minorBidi" w:hAnsiTheme="minorBidi"/>
          <w:sz w:val="20"/>
          <w:szCs w:val="20"/>
          <w:lang w:val="sv-SE"/>
        </w:rPr>
        <w:t>6</w:t>
      </w:r>
      <w:r w:rsidRPr="003E5682">
        <w:rPr>
          <w:rFonts w:asciiTheme="minorBidi" w:hAnsiTheme="minorBidi"/>
          <w:sz w:val="20"/>
          <w:szCs w:val="20"/>
          <w:lang w:val="sv-SE"/>
        </w:rPr>
        <w:t>-</w:t>
      </w:r>
      <w:r w:rsidR="003E5682">
        <w:rPr>
          <w:rFonts w:asciiTheme="minorBidi" w:hAnsiTheme="minorBidi"/>
          <w:sz w:val="20"/>
          <w:szCs w:val="20"/>
          <w:lang w:val="sv-SE"/>
        </w:rPr>
        <w:t>3</w:t>
      </w:r>
    </w:p>
    <w:p w14:paraId="0804455B" w14:textId="4E32933C" w:rsidR="001025B1" w:rsidRPr="00EE1118" w:rsidRDefault="001025B1" w:rsidP="001025B1">
      <w:pPr>
        <w:tabs>
          <w:tab w:val="left" w:pos="3360"/>
        </w:tabs>
        <w:spacing w:after="0" w:line="240" w:lineRule="auto"/>
        <w:ind w:right="5670"/>
        <w:jc w:val="both"/>
        <w:rPr>
          <w:rFonts w:asciiTheme="minorBidi" w:hAnsiTheme="minorBidi"/>
          <w:sz w:val="20"/>
          <w:szCs w:val="20"/>
          <w:lang w:val="fr-FR"/>
        </w:rPr>
      </w:pPr>
      <w:r w:rsidRPr="00EE1118">
        <w:rPr>
          <w:rFonts w:asciiTheme="minorBidi" w:hAnsiTheme="minorBidi"/>
          <w:sz w:val="20"/>
          <w:szCs w:val="20"/>
          <w:lang w:val="fr-FR"/>
        </w:rPr>
        <w:t xml:space="preserve">U </w:t>
      </w:r>
      <w:proofErr w:type="spellStart"/>
      <w:r w:rsidRPr="00EE1118">
        <w:rPr>
          <w:rFonts w:asciiTheme="minorBidi" w:hAnsiTheme="minorBidi"/>
          <w:sz w:val="20"/>
          <w:szCs w:val="20"/>
          <w:lang w:val="fr-FR"/>
        </w:rPr>
        <w:t>Netretiću</w:t>
      </w:r>
      <w:proofErr w:type="spellEnd"/>
      <w:r w:rsidRPr="00EE1118">
        <w:rPr>
          <w:rFonts w:asciiTheme="minorBidi" w:hAnsiTheme="minorBidi"/>
          <w:sz w:val="20"/>
          <w:szCs w:val="20"/>
          <w:lang w:val="fr-FR"/>
        </w:rPr>
        <w:t>,</w:t>
      </w:r>
      <w:r w:rsidR="009D0B9E" w:rsidRPr="00EE1118">
        <w:rPr>
          <w:rFonts w:asciiTheme="minorBidi" w:hAnsiTheme="minorBidi"/>
          <w:sz w:val="20"/>
          <w:szCs w:val="20"/>
          <w:lang w:val="fr-FR"/>
        </w:rPr>
        <w:t xml:space="preserve"> </w:t>
      </w:r>
      <w:r w:rsidR="003E5682">
        <w:rPr>
          <w:rFonts w:asciiTheme="minorBidi" w:hAnsiTheme="minorBidi"/>
          <w:sz w:val="20"/>
          <w:szCs w:val="20"/>
          <w:lang w:val="fr-FR"/>
        </w:rPr>
        <w:t>02</w:t>
      </w:r>
      <w:r w:rsidRPr="00EE1118">
        <w:rPr>
          <w:rFonts w:asciiTheme="minorBidi" w:hAnsiTheme="minorBidi"/>
          <w:sz w:val="20"/>
          <w:szCs w:val="20"/>
          <w:lang w:val="fr-FR"/>
        </w:rPr>
        <w:t xml:space="preserve">. </w:t>
      </w:r>
      <w:proofErr w:type="spellStart"/>
      <w:proofErr w:type="gramStart"/>
      <w:r w:rsidR="003E5682">
        <w:rPr>
          <w:rFonts w:asciiTheme="minorBidi" w:hAnsiTheme="minorBidi"/>
          <w:sz w:val="20"/>
          <w:szCs w:val="20"/>
          <w:lang w:val="fr-FR"/>
        </w:rPr>
        <w:t>lipnja</w:t>
      </w:r>
      <w:proofErr w:type="spellEnd"/>
      <w:r w:rsidRPr="00EE1118">
        <w:rPr>
          <w:rFonts w:asciiTheme="minorBidi" w:hAnsiTheme="minorBidi"/>
          <w:sz w:val="20"/>
          <w:szCs w:val="20"/>
          <w:lang w:val="fr-FR"/>
        </w:rPr>
        <w:t xml:space="preserve">  20</w:t>
      </w:r>
      <w:r w:rsidR="001B1D62" w:rsidRPr="00EE1118">
        <w:rPr>
          <w:rFonts w:asciiTheme="minorBidi" w:hAnsiTheme="minorBidi"/>
          <w:sz w:val="20"/>
          <w:szCs w:val="20"/>
          <w:lang w:val="fr-FR"/>
        </w:rPr>
        <w:t>2</w:t>
      </w:r>
      <w:r w:rsidR="003E5682">
        <w:rPr>
          <w:rFonts w:asciiTheme="minorBidi" w:hAnsiTheme="minorBidi"/>
          <w:sz w:val="20"/>
          <w:szCs w:val="20"/>
          <w:lang w:val="fr-FR"/>
        </w:rPr>
        <w:t>6</w:t>
      </w:r>
      <w:proofErr w:type="gramEnd"/>
      <w:r w:rsidRPr="00EE1118">
        <w:rPr>
          <w:rFonts w:asciiTheme="minorBidi" w:hAnsiTheme="minorBidi"/>
          <w:sz w:val="20"/>
          <w:szCs w:val="20"/>
          <w:lang w:val="fr-FR"/>
        </w:rPr>
        <w:t>.</w:t>
      </w:r>
    </w:p>
    <w:p w14:paraId="26E577CC" w14:textId="77777777" w:rsidR="002641F1" w:rsidRPr="006C613D" w:rsidRDefault="002641F1">
      <w:pPr>
        <w:spacing w:before="2" w:after="0" w:line="160" w:lineRule="exact"/>
        <w:rPr>
          <w:sz w:val="16"/>
          <w:szCs w:val="16"/>
          <w:lang w:val="fr-FR"/>
        </w:rPr>
      </w:pPr>
    </w:p>
    <w:p w14:paraId="5F264546" w14:textId="77777777" w:rsidR="002641F1" w:rsidRPr="006C613D" w:rsidRDefault="002641F1">
      <w:pPr>
        <w:spacing w:before="2" w:after="0" w:line="160" w:lineRule="exact"/>
        <w:rPr>
          <w:sz w:val="16"/>
          <w:szCs w:val="16"/>
          <w:lang w:val="fr-FR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1677"/>
        <w:gridCol w:w="3936"/>
      </w:tblGrid>
      <w:tr w:rsidR="001D7128" w:rsidRPr="00EE1118" w14:paraId="2B7E86F6" w14:textId="77777777" w:rsidTr="003156A2">
        <w:trPr>
          <w:trHeight w:hRule="exact" w:val="814"/>
        </w:trPr>
        <w:tc>
          <w:tcPr>
            <w:tcW w:w="935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A3C839E" w14:textId="53B674D2" w:rsidR="001D7128" w:rsidRPr="001B1D62" w:rsidRDefault="001F1607" w:rsidP="001F1607">
            <w:pPr>
              <w:spacing w:before="41" w:after="0" w:line="240" w:lineRule="auto"/>
              <w:ind w:right="4132"/>
              <w:jc w:val="center"/>
              <w:rPr>
                <w:rFonts w:ascii="Arial" w:eastAsia="Myriad Pro" w:hAnsi="Arial" w:cs="Arial"/>
                <w:lang w:val="fr-FR"/>
              </w:rPr>
            </w:pPr>
            <w:r w:rsidRPr="006C613D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                                                                </w:t>
            </w:r>
          </w:p>
          <w:p w14:paraId="5E922188" w14:textId="08B27C5D" w:rsidR="001F1607" w:rsidRPr="001B1D62" w:rsidRDefault="00B13212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</w:pP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IZ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JEŠ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Ć</w:t>
            </w:r>
            <w:r w:rsidR="006C613D"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E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 O PR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fr-FR"/>
              </w:rPr>
              <w:t>O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VEDENOM S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fr-FR"/>
              </w:rPr>
              <w:t>A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JE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6"/>
                <w:lang w:val="fr-FR"/>
              </w:rPr>
              <w:t>T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fr-FR"/>
              </w:rPr>
              <w:t>O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2"/>
                <w:lang w:val="fr-FR"/>
              </w:rPr>
              <w:t>V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ANJU SA 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Z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AINTERESI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fr-FR"/>
              </w:rPr>
              <w:t>R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 xml:space="preserve">ANOM </w:t>
            </w:r>
          </w:p>
          <w:p w14:paraId="271D5625" w14:textId="77777777" w:rsidR="001D7128" w:rsidRPr="001B1D62" w:rsidRDefault="00B13212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lang w:val="fr-FR"/>
              </w:rPr>
            </w:pP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J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fr-FR"/>
              </w:rPr>
              <w:t>A</w:t>
            </w:r>
            <w:r w:rsidRPr="001B1D62">
              <w:rPr>
                <w:rFonts w:ascii="Arial" w:eastAsia="Myriad Pro" w:hAnsi="Arial" w:cs="Arial"/>
                <w:b/>
                <w:bCs/>
                <w:color w:val="FFFFFF"/>
                <w:lang w:val="fr-FR"/>
              </w:rPr>
              <w:t>VNOŠĆU</w:t>
            </w:r>
          </w:p>
        </w:tc>
      </w:tr>
      <w:tr w:rsidR="001D7128" w:rsidRPr="00644791" w14:paraId="56917574" w14:textId="77777777" w:rsidTr="006C613D">
        <w:trPr>
          <w:trHeight w:hRule="exact" w:val="1120"/>
        </w:trPr>
        <w:tc>
          <w:tcPr>
            <w:tcW w:w="374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00C43B7" w14:textId="77777777" w:rsidR="001D7128" w:rsidRPr="001B1D62" w:rsidRDefault="001D712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  <w:lang w:val="fr-FR"/>
              </w:rPr>
            </w:pPr>
          </w:p>
          <w:p w14:paraId="618E8DBC" w14:textId="77777777" w:rsidR="001D7128" w:rsidRPr="001B1D62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4E03F5D" w14:textId="4CF7B153" w:rsidR="001D7128" w:rsidRPr="001F16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r w:rsidRPr="001F1607">
              <w:rPr>
                <w:rFonts w:ascii="Arial" w:eastAsia="Myriad Pro" w:hAnsi="Arial" w:cs="Arial"/>
                <w:color w:val="231F20"/>
              </w:rPr>
              <w:t>Na</w:t>
            </w:r>
            <w:r w:rsidR="006C613D">
              <w:rPr>
                <w:rFonts w:ascii="Arial" w:eastAsia="Myriad Pro" w:hAnsi="Arial" w:cs="Arial"/>
                <w:color w:val="231F20"/>
              </w:rPr>
              <w:t>ziv</w:t>
            </w:r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79FBFE4" w14:textId="477527AA" w:rsidR="001D7128" w:rsidRPr="00644791" w:rsidRDefault="00B13212" w:rsidP="00EE1118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16"/>
                <w:szCs w:val="16"/>
              </w:rPr>
            </w:pPr>
            <w:proofErr w:type="spellStart"/>
            <w:r w:rsidRPr="001F1607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1F1607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1F1607">
              <w:rPr>
                <w:rFonts w:ascii="Arial" w:eastAsia="Myriad Pro" w:hAnsi="Arial" w:cs="Arial"/>
                <w:color w:val="231F20"/>
              </w:rPr>
              <w:t>vješ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ć</w:t>
            </w:r>
            <w:r w:rsidRPr="001F1607">
              <w:rPr>
                <w:rFonts w:ascii="Arial" w:eastAsia="Myriad Pro" w:hAnsi="Arial" w:cs="Arial"/>
                <w:color w:val="231F20"/>
              </w:rPr>
              <w:t>e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p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1F1607">
              <w:rPr>
                <w:rFonts w:ascii="Arial" w:eastAsia="Myriad Pro" w:hAnsi="Arial" w:cs="Arial"/>
                <w:color w:val="231F20"/>
              </w:rPr>
              <w:t>edenom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s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F1607">
              <w:rPr>
                <w:rFonts w:ascii="Arial" w:eastAsia="Myriad Pro" w:hAnsi="Arial" w:cs="Arial"/>
                <w:color w:val="231F20"/>
              </w:rPr>
              <w:t>vje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1F1607">
              <w:rPr>
                <w:rFonts w:ascii="Arial" w:eastAsia="Myriad Pro" w:hAnsi="Arial" w:cs="Arial"/>
                <w:color w:val="231F20"/>
              </w:rPr>
              <w:t>anju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="001025B1">
              <w:rPr>
                <w:rFonts w:ascii="Arial" w:eastAsia="Myriad Pro" w:hAnsi="Arial" w:cs="Arial"/>
                <w:color w:val="231F20"/>
              </w:rPr>
              <w:t>nacrtu</w:t>
            </w:r>
            <w:proofErr w:type="spellEnd"/>
            <w:r w:rsidR="00B455ED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644791">
              <w:rPr>
                <w:rFonts w:ascii="Arial" w:eastAsia="Myriad Pro" w:hAnsi="Arial" w:cs="Arial"/>
                <w:color w:val="231F20"/>
              </w:rPr>
              <w:t>Odluke</w:t>
            </w:r>
            <w:proofErr w:type="spellEnd"/>
            <w:r w:rsidR="00644791">
              <w:rPr>
                <w:rFonts w:ascii="Arial" w:eastAsia="Myriad Pro" w:hAnsi="Arial" w:cs="Arial"/>
                <w:color w:val="231F20"/>
              </w:rPr>
              <w:t xml:space="preserve"> </w:t>
            </w:r>
            <w:r w:rsidR="00EE1118">
              <w:rPr>
                <w:rFonts w:ascii="Arial" w:eastAsia="Myriad Pro" w:hAnsi="Arial" w:cs="Arial"/>
                <w:color w:val="231F20"/>
              </w:rPr>
              <w:t xml:space="preserve">o </w:t>
            </w:r>
            <w:proofErr w:type="spellStart"/>
            <w:r w:rsidR="003E5682">
              <w:rPr>
                <w:rFonts w:ascii="Arial" w:eastAsia="Myriad Pro" w:hAnsi="Arial" w:cs="Arial"/>
                <w:color w:val="231F20"/>
              </w:rPr>
              <w:t>grobljima</w:t>
            </w:r>
            <w:proofErr w:type="spellEnd"/>
          </w:p>
        </w:tc>
      </w:tr>
      <w:tr w:rsidR="001D7128" w:rsidRPr="001F1607" w14:paraId="74CC7F3F" w14:textId="77777777" w:rsidTr="006C613D">
        <w:trPr>
          <w:trHeight w:hRule="exact" w:val="852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553C500" w14:textId="08E00C47" w:rsidR="001D7128" w:rsidRPr="003E5682" w:rsidRDefault="003156A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</w:rPr>
            </w:pPr>
            <w:proofErr w:type="spellStart"/>
            <w:r w:rsidRPr="003E5682">
              <w:rPr>
                <w:rFonts w:ascii="Arial" w:eastAsia="Myriad Pro" w:hAnsi="Arial" w:cs="Arial"/>
                <w:color w:val="231F20"/>
                <w:spacing w:val="-3"/>
              </w:rPr>
              <w:t>T</w:t>
            </w:r>
            <w:r w:rsidRPr="003E5682">
              <w:rPr>
                <w:rFonts w:ascii="Arial" w:eastAsia="Myriad Pro" w:hAnsi="Arial" w:cs="Arial"/>
                <w:color w:val="231F20"/>
              </w:rPr>
              <w:t>ijelo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koje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je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nadležno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za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izradu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nac</w:t>
            </w:r>
            <w:r w:rsidRPr="003E5682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i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p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3E5682">
              <w:rPr>
                <w:rFonts w:ascii="Arial" w:eastAsia="Myriad Pro" w:hAnsi="Arial" w:cs="Arial"/>
                <w:color w:val="231F20"/>
              </w:rPr>
              <w:t>odi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s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3E5682">
              <w:rPr>
                <w:rFonts w:ascii="Arial" w:eastAsia="Myriad Pro" w:hAnsi="Arial" w:cs="Arial"/>
                <w:color w:val="231F20"/>
              </w:rPr>
              <w:t>vje</w:t>
            </w:r>
            <w:r w:rsidRPr="003E5682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3E5682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3E5682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9B94D05" w14:textId="1643B093" w:rsidR="001D7128" w:rsidRPr="001F1607" w:rsidRDefault="00B455ED" w:rsidP="006C613D">
            <w:pPr>
              <w:spacing w:before="37" w:after="0" w:line="260" w:lineRule="exact"/>
              <w:ind w:left="165" w:right="991"/>
              <w:jc w:val="center"/>
              <w:rPr>
                <w:rFonts w:ascii="Arial" w:eastAsia="Myriad Pro" w:hAnsi="Arial" w:cs="Arial"/>
              </w:rPr>
            </w:pPr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</w:rPr>
              <w:t>Jedinstveni upravni odjel Općine Netretić</w:t>
            </w:r>
          </w:p>
        </w:tc>
      </w:tr>
      <w:tr w:rsidR="001D7128" w:rsidRPr="006C613D" w14:paraId="5CE04A04" w14:textId="77777777" w:rsidTr="006C613D">
        <w:trPr>
          <w:trHeight w:hRule="exact" w:val="1558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43A8A32" w14:textId="77777777" w:rsidR="001D7128" w:rsidRPr="001F1607" w:rsidRDefault="001D712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14:paraId="34D4992D" w14:textId="77777777" w:rsidR="001D7128" w:rsidRPr="001F16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05143C" w14:textId="3DA38B9D" w:rsidR="001D7128" w:rsidRPr="001F1607" w:rsidRDefault="006C613D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Cilj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javnog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2"/>
              </w:rPr>
              <w:t>savjetovanja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79B9F8" w14:textId="019F19BB" w:rsidR="001D7128" w:rsidRPr="006C613D" w:rsidRDefault="006C613D" w:rsidP="00EE1118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</w:rPr>
            </w:pP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Cilj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javnog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savjetovanja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je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dobivanje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povratne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informacije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od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zainteresirane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>javnosti</w:t>
            </w:r>
            <w:proofErr w:type="spellEnd"/>
            <w:r w:rsidRPr="00644791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o </w:t>
            </w:r>
            <w:proofErr w:type="spellStart"/>
            <w:r w:rsidR="00EE1118">
              <w:rPr>
                <w:rFonts w:ascii="Arial" w:eastAsia="Myriad Pro" w:hAnsi="Arial" w:cs="Arial"/>
                <w:iCs/>
                <w:color w:val="231F20"/>
                <w:spacing w:val="2"/>
              </w:rPr>
              <w:t>nacrtu</w:t>
            </w:r>
            <w:proofErr w:type="spellEnd"/>
            <w:r w:rsidR="00EE1118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</w:t>
            </w:r>
            <w:proofErr w:type="spellStart"/>
            <w:r w:rsidR="00EE1118" w:rsidRPr="00EE1118">
              <w:rPr>
                <w:rFonts w:ascii="Arial" w:eastAsia="Myriad Pro" w:hAnsi="Arial" w:cs="Arial"/>
                <w:iCs/>
                <w:color w:val="231F20"/>
                <w:spacing w:val="2"/>
              </w:rPr>
              <w:t>Odluke</w:t>
            </w:r>
            <w:proofErr w:type="spellEnd"/>
            <w:r w:rsidR="00EE1118" w:rsidRPr="00EE1118">
              <w:rPr>
                <w:rFonts w:ascii="Arial" w:eastAsia="Myriad Pro" w:hAnsi="Arial" w:cs="Arial"/>
                <w:iCs/>
                <w:color w:val="231F20"/>
                <w:spacing w:val="2"/>
              </w:rPr>
              <w:t xml:space="preserve"> o </w:t>
            </w:r>
            <w:proofErr w:type="spellStart"/>
            <w:r w:rsidR="003E5682">
              <w:rPr>
                <w:rFonts w:ascii="Arial" w:eastAsia="Myriad Pro" w:hAnsi="Arial" w:cs="Arial"/>
                <w:iCs/>
                <w:color w:val="231F20"/>
                <w:spacing w:val="2"/>
              </w:rPr>
              <w:t>grobljima</w:t>
            </w:r>
            <w:proofErr w:type="spellEnd"/>
          </w:p>
        </w:tc>
      </w:tr>
      <w:tr w:rsidR="001D7128" w:rsidRPr="001F1607" w14:paraId="5F45C4EF" w14:textId="77777777" w:rsidTr="006C613D">
        <w:trPr>
          <w:trHeight w:hRule="exact" w:val="51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845D03" w14:textId="77777777" w:rsidR="001D7128" w:rsidRPr="006C613D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27F10299" w14:textId="77777777" w:rsidR="001D7128" w:rsidRPr="001F16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r w:rsidRPr="001F1607">
              <w:rPr>
                <w:rFonts w:ascii="Arial" w:eastAsia="Myriad Pro" w:hAnsi="Arial" w:cs="Arial"/>
                <w:color w:val="231F20"/>
              </w:rPr>
              <w:t xml:space="preserve">Datum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3FD7E7F" w14:textId="77777777" w:rsidR="001D7128" w:rsidRPr="001F1607" w:rsidRDefault="001D7128" w:rsidP="006C613D">
            <w:pPr>
              <w:spacing w:before="3" w:after="0"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EAC2F4" w14:textId="38CD46CD" w:rsidR="001D7128" w:rsidRPr="001F1607" w:rsidRDefault="00EE1118" w:rsidP="006C613D">
            <w:pPr>
              <w:spacing w:after="0" w:line="240" w:lineRule="auto"/>
              <w:ind w:left="165" w:right="-20"/>
              <w:jc w:val="center"/>
              <w:rPr>
                <w:rFonts w:ascii="Arial" w:eastAsia="Myriad Pro" w:hAnsi="Arial" w:cs="Arial"/>
              </w:rPr>
            </w:pPr>
            <w:r>
              <w:rPr>
                <w:rFonts w:ascii="Arial" w:eastAsia="Myriad Pro" w:hAnsi="Arial" w:cs="Arial"/>
              </w:rPr>
              <w:t>1</w:t>
            </w:r>
            <w:r w:rsidR="003E5682">
              <w:rPr>
                <w:rFonts w:ascii="Arial" w:eastAsia="Myriad Pro" w:hAnsi="Arial" w:cs="Arial"/>
              </w:rPr>
              <w:t>1</w:t>
            </w:r>
            <w:r>
              <w:rPr>
                <w:rFonts w:ascii="Arial" w:eastAsia="Myriad Pro" w:hAnsi="Arial" w:cs="Arial"/>
              </w:rPr>
              <w:t>.</w:t>
            </w:r>
            <w:r w:rsidR="003E5682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="003E5682">
              <w:rPr>
                <w:rFonts w:ascii="Arial" w:eastAsia="Myriad Pro" w:hAnsi="Arial" w:cs="Arial"/>
              </w:rPr>
              <w:t>svibanj</w:t>
            </w:r>
            <w:proofErr w:type="spellEnd"/>
            <w:r>
              <w:rPr>
                <w:rFonts w:ascii="Arial" w:eastAsia="Myriad Pro" w:hAnsi="Arial" w:cs="Arial"/>
              </w:rPr>
              <w:t xml:space="preserve"> 202</w:t>
            </w:r>
            <w:r w:rsidR="003E5682">
              <w:rPr>
                <w:rFonts w:ascii="Arial" w:eastAsia="Myriad Pro" w:hAnsi="Arial" w:cs="Arial"/>
              </w:rPr>
              <w:t>6</w:t>
            </w:r>
            <w:r>
              <w:rPr>
                <w:rFonts w:ascii="Arial" w:eastAsia="Myriad Pro" w:hAnsi="Arial" w:cs="Arial"/>
              </w:rPr>
              <w:t>.</w:t>
            </w:r>
          </w:p>
        </w:tc>
      </w:tr>
      <w:tr w:rsidR="001D7128" w:rsidRPr="003E5682" w14:paraId="325F4AD5" w14:textId="77777777" w:rsidTr="006C613D">
        <w:trPr>
          <w:trHeight w:hRule="exact" w:val="595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E32BFE1" w14:textId="77777777" w:rsidR="001D7128" w:rsidRPr="003E5682" w:rsidRDefault="00B13212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lang w:val="sv-SE"/>
              </w:rPr>
            </w:pPr>
            <w:r w:rsidRPr="003E5682">
              <w:rPr>
                <w:rFonts w:ascii="Arial" w:eastAsia="Myriad Pro" w:hAnsi="Arial" w:cs="Arial"/>
                <w:color w:val="231F20"/>
                <w:lang w:val="sv-SE"/>
              </w:rPr>
              <w:t>Naziv nac</w:t>
            </w:r>
            <w:r w:rsidRPr="003E5682">
              <w:rPr>
                <w:rFonts w:ascii="Arial" w:eastAsia="Myriad Pro" w:hAnsi="Arial" w:cs="Arial"/>
                <w:color w:val="231F20"/>
                <w:spacing w:val="5"/>
                <w:lang w:val="sv-SE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  <w:lang w:val="sv-SE"/>
              </w:rPr>
              <w:t>ta zakona, drugog p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  <w:lang w:val="sv-SE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  <w:lang w:val="sv-SE"/>
              </w:rPr>
              <w:t>opisa ili akta</w:t>
            </w:r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F50F77" w14:textId="1C8C849A" w:rsidR="001D7128" w:rsidRPr="003E5682" w:rsidRDefault="00EE1118" w:rsidP="00EE1118">
            <w:pPr>
              <w:spacing w:before="35" w:after="0" w:line="240" w:lineRule="auto"/>
              <w:ind w:left="129" w:right="256"/>
              <w:jc w:val="center"/>
              <w:rPr>
                <w:rFonts w:ascii="Arial" w:hAnsi="Arial" w:cs="Arial"/>
                <w:lang w:val="sv-SE"/>
              </w:rPr>
            </w:pPr>
            <w:r w:rsidRPr="003E5682">
              <w:rPr>
                <w:rFonts w:ascii="Arial" w:hAnsi="Arial" w:cs="Arial"/>
                <w:lang w:val="sv-SE"/>
              </w:rPr>
              <w:t xml:space="preserve">Nacrt Odluke o </w:t>
            </w:r>
            <w:r w:rsidR="003E5682">
              <w:rPr>
                <w:rFonts w:ascii="Arial" w:hAnsi="Arial" w:cs="Arial"/>
                <w:lang w:val="sv-SE"/>
              </w:rPr>
              <w:t>grobljima</w:t>
            </w:r>
          </w:p>
        </w:tc>
      </w:tr>
      <w:tr w:rsidR="001D7128" w:rsidRPr="001F1607" w14:paraId="35CC3CFE" w14:textId="77777777" w:rsidTr="006C613D">
        <w:trPr>
          <w:trHeight w:hRule="exact" w:val="72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9EBC24" w14:textId="77777777" w:rsidR="001D7128" w:rsidRPr="003E5682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sv-SE"/>
              </w:rPr>
            </w:pPr>
          </w:p>
          <w:p w14:paraId="42A4A9F0" w14:textId="77777777" w:rsidR="001D7128" w:rsidRPr="003E5682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sv-SE"/>
              </w:rPr>
            </w:pPr>
            <w:r w:rsidRPr="003E5682">
              <w:rPr>
                <w:rFonts w:ascii="Arial" w:eastAsia="Myriad Pro" w:hAnsi="Arial" w:cs="Arial"/>
                <w:color w:val="231F20"/>
                <w:lang w:val="sv-SE"/>
              </w:rPr>
              <w:t>Naziv tijela nadležnog za izradu nac</w:t>
            </w:r>
            <w:r w:rsidRPr="003E5682">
              <w:rPr>
                <w:rFonts w:ascii="Arial" w:eastAsia="Myriad Pro" w:hAnsi="Arial" w:cs="Arial"/>
                <w:color w:val="231F20"/>
                <w:spacing w:val="5"/>
                <w:lang w:val="sv-SE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  <w:lang w:val="sv-SE"/>
              </w:rPr>
              <w:t>ta</w:t>
            </w:r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183594" w14:textId="77777777" w:rsidR="001D7128" w:rsidRPr="001F1607" w:rsidRDefault="006C3098" w:rsidP="006C6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Jedinstveni upravni odjel Općine Netretić</w:t>
            </w:r>
          </w:p>
        </w:tc>
      </w:tr>
      <w:tr w:rsidR="001D7128" w:rsidRPr="003E5682" w14:paraId="0DB06EF6" w14:textId="77777777" w:rsidTr="006C613D">
        <w:trPr>
          <w:trHeight w:hRule="exact" w:val="732"/>
        </w:trPr>
        <w:tc>
          <w:tcPr>
            <w:tcW w:w="374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7437990D" w14:textId="19A006C1" w:rsidR="001D7128" w:rsidRPr="006C613D" w:rsidRDefault="006C613D" w:rsidP="003156A2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lang w:val="fr-FR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lang w:val="fr-FR"/>
              </w:rPr>
              <w:t>Objava</w:t>
            </w:r>
            <w:proofErr w:type="spellEnd"/>
            <w:r>
              <w:rPr>
                <w:rFonts w:ascii="Arial" w:eastAsia="Myriad Pro" w:hAnsi="Arial" w:cs="Arial"/>
                <w:color w:val="231F20"/>
                <w:lang w:val="fr-FR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lang w:val="fr-FR"/>
              </w:rPr>
              <w:t>akt</w:t>
            </w:r>
            <w:r w:rsidR="003156A2">
              <w:rPr>
                <w:rFonts w:ascii="Arial" w:eastAsia="Myriad Pro" w:hAnsi="Arial" w:cs="Arial"/>
                <w:color w:val="231F20"/>
                <w:lang w:val="fr-FR"/>
              </w:rPr>
              <w:t>a</w:t>
            </w:r>
            <w:proofErr w:type="spellEnd"/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782FC" w14:textId="6053858B" w:rsidR="001D7128" w:rsidRDefault="006C3098">
            <w:pPr>
              <w:rPr>
                <w:rFonts w:ascii="Arial" w:hAnsi="Arial" w:cs="Arial"/>
              </w:rPr>
            </w:pPr>
            <w:r w:rsidRPr="006C613D">
              <w:rPr>
                <w:rFonts w:ascii="Arial" w:hAnsi="Arial" w:cs="Arial"/>
                <w:lang w:val="fr-FR"/>
              </w:rPr>
              <w:t xml:space="preserve">     </w:t>
            </w:r>
            <w:r w:rsidR="006C613D" w:rsidRPr="006C613D">
              <w:rPr>
                <w:rFonts w:ascii="Arial" w:hAnsi="Arial" w:cs="Arial"/>
                <w:lang w:val="fr-FR"/>
              </w:rPr>
              <w:t xml:space="preserve">    </w:t>
            </w:r>
            <w:r>
              <w:rPr>
                <w:rFonts w:ascii="Arial" w:hAnsi="Arial" w:cs="Arial"/>
              </w:rPr>
              <w:t>DA</w:t>
            </w:r>
          </w:p>
          <w:p w14:paraId="1968A962" w14:textId="77777777" w:rsidR="006C3098" w:rsidRPr="001F1607" w:rsidRDefault="006C3098">
            <w:pPr>
              <w:rPr>
                <w:rFonts w:ascii="Arial" w:hAnsi="Arial" w:cs="Arial"/>
              </w:rPr>
            </w:pPr>
            <w:r>
              <w:rPr>
                <w:rFonts w:ascii="Arial" w:eastAsia="Myriad Pro" w:hAnsi="Arial" w:cs="Arial"/>
                <w:i/>
                <w:color w:val="231F20"/>
                <w:spacing w:val="1"/>
              </w:rPr>
              <w:t>www.netretic.hr</w:t>
            </w:r>
          </w:p>
        </w:tc>
        <w:tc>
          <w:tcPr>
            <w:tcW w:w="39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F36D20B" w14:textId="77777777" w:rsidR="001D7128" w:rsidRPr="003E5682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sv-SE"/>
              </w:rPr>
            </w:pPr>
          </w:p>
          <w:p w14:paraId="5524C7BC" w14:textId="1455B36C" w:rsidR="001D7128" w:rsidRPr="003E5682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i/>
                <w:color w:val="231F20"/>
                <w:spacing w:val="1"/>
                <w:lang w:val="sv-SE"/>
              </w:rPr>
            </w:pPr>
            <w:r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Internets</w:t>
            </w:r>
            <w:r w:rsidRPr="003E5682">
              <w:rPr>
                <w:rFonts w:ascii="Arial" w:eastAsia="Myriad Pro" w:hAnsi="Arial" w:cs="Arial"/>
                <w:i/>
                <w:color w:val="231F20"/>
                <w:spacing w:val="-3"/>
                <w:lang w:val="sv-SE"/>
              </w:rPr>
              <w:t>k</w:t>
            </w:r>
            <w:r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a st</w:t>
            </w:r>
            <w:r w:rsidRPr="003E5682">
              <w:rPr>
                <w:rFonts w:ascii="Arial" w:eastAsia="Myriad Pro" w:hAnsi="Arial" w:cs="Arial"/>
                <w:i/>
                <w:color w:val="231F20"/>
                <w:spacing w:val="-3"/>
                <w:lang w:val="sv-SE"/>
              </w:rPr>
              <w:t>r</w:t>
            </w:r>
            <w:r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ani</w:t>
            </w:r>
            <w:r w:rsidRPr="003E5682">
              <w:rPr>
                <w:rFonts w:ascii="Arial" w:eastAsia="Myriad Pro" w:hAnsi="Arial" w:cs="Arial"/>
                <w:i/>
                <w:color w:val="231F20"/>
                <w:spacing w:val="-2"/>
                <w:lang w:val="sv-SE"/>
              </w:rPr>
              <w:t>c</w:t>
            </w:r>
            <w:r w:rsidR="006C613D" w:rsidRPr="003E5682">
              <w:rPr>
                <w:rFonts w:ascii="Arial" w:eastAsia="Myriad Pro" w:hAnsi="Arial" w:cs="Arial"/>
                <w:i/>
                <w:color w:val="231F20"/>
                <w:spacing w:val="-2"/>
                <w:lang w:val="sv-SE"/>
              </w:rPr>
              <w:t>a</w:t>
            </w:r>
            <w:r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 xml:space="preserve"> </w:t>
            </w:r>
            <w:r w:rsidR="008E545D"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tijela nadležnog za iz</w:t>
            </w:r>
            <w:r w:rsidR="008E545D" w:rsidRPr="003E5682">
              <w:rPr>
                <w:rFonts w:ascii="Arial" w:eastAsia="Myriad Pro" w:hAnsi="Arial" w:cs="Arial"/>
                <w:i/>
                <w:color w:val="231F20"/>
                <w:spacing w:val="-3"/>
                <w:lang w:val="sv-SE"/>
              </w:rPr>
              <w:t>r</w:t>
            </w:r>
            <w:r w:rsidR="008E545D"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adu nac</w:t>
            </w:r>
            <w:r w:rsidR="008E545D" w:rsidRPr="003E5682">
              <w:rPr>
                <w:rFonts w:ascii="Arial" w:eastAsia="Myriad Pro" w:hAnsi="Arial" w:cs="Arial"/>
                <w:i/>
                <w:color w:val="231F20"/>
                <w:spacing w:val="6"/>
                <w:lang w:val="sv-SE"/>
              </w:rPr>
              <w:t>r</w:t>
            </w:r>
            <w:r w:rsidR="008E545D" w:rsidRPr="003E5682">
              <w:rPr>
                <w:rFonts w:ascii="Arial" w:eastAsia="Myriad Pro" w:hAnsi="Arial" w:cs="Arial"/>
                <w:i/>
                <w:color w:val="231F20"/>
                <w:lang w:val="sv-SE"/>
              </w:rPr>
              <w:t>ta</w:t>
            </w:r>
          </w:p>
          <w:p w14:paraId="7F0F6C08" w14:textId="77777777" w:rsidR="006C3098" w:rsidRPr="003E5682" w:rsidRDefault="006C3098" w:rsidP="006C3098">
            <w:pPr>
              <w:spacing w:after="0" w:line="240" w:lineRule="auto"/>
              <w:ind w:right="-20"/>
              <w:rPr>
                <w:rFonts w:ascii="Arial" w:eastAsia="Myriad Pro" w:hAnsi="Arial" w:cs="Arial"/>
                <w:lang w:val="sv-SE"/>
              </w:rPr>
            </w:pPr>
          </w:p>
        </w:tc>
      </w:tr>
      <w:tr w:rsidR="006C613D" w:rsidRPr="001F1607" w14:paraId="322A935B" w14:textId="77777777" w:rsidTr="006C613D">
        <w:trPr>
          <w:trHeight w:hRule="exact" w:val="855"/>
        </w:trPr>
        <w:tc>
          <w:tcPr>
            <w:tcW w:w="3742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449D972D" w14:textId="77777777" w:rsidR="006C613D" w:rsidRPr="003E5682" w:rsidRDefault="006C613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4993D8C" w14:textId="466EC5E3" w:rsidR="006C613D" w:rsidRDefault="006C613D" w:rsidP="006C613D">
            <w:pPr>
              <w:rPr>
                <w:rFonts w:ascii="Arial" w:hAnsi="Arial" w:cs="Arial"/>
              </w:rPr>
            </w:pPr>
            <w:r w:rsidRPr="003E5682">
              <w:rPr>
                <w:rFonts w:ascii="Arial" w:hAnsi="Arial" w:cs="Arial"/>
                <w:lang w:val="sv-SE"/>
              </w:rPr>
              <w:t xml:space="preserve">         </w:t>
            </w:r>
            <w:r>
              <w:rPr>
                <w:rFonts w:ascii="Arial" w:hAnsi="Arial" w:cs="Arial"/>
              </w:rPr>
              <w:t>DA</w:t>
            </w:r>
          </w:p>
          <w:p w14:paraId="3D2F10A2" w14:textId="3C0D66C9" w:rsidR="006C613D" w:rsidRPr="001F1607" w:rsidRDefault="006C613D">
            <w:pPr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5DAF2E9" w14:textId="77777777" w:rsidR="006C613D" w:rsidRDefault="006C613D" w:rsidP="008E545D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i/>
                <w:color w:val="231F20"/>
                <w:spacing w:val="1"/>
              </w:rPr>
            </w:pP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Oglasna</w:t>
            </w:r>
            <w:proofErr w:type="spellEnd"/>
            <w:r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i/>
                <w:color w:val="231F20"/>
              </w:rPr>
              <w:t>ploča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tijela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nadležnog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za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iz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adu</w:t>
            </w:r>
            <w:proofErr w:type="spellEnd"/>
            <w:r w:rsidRPr="001F1607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i/>
                <w:color w:val="231F20"/>
              </w:rPr>
              <w:t>nac</w:t>
            </w:r>
            <w:r w:rsidRPr="001F1607">
              <w:rPr>
                <w:rFonts w:ascii="Arial" w:eastAsia="Myriad Pro" w:hAnsi="Arial" w:cs="Arial"/>
                <w:i/>
                <w:color w:val="231F20"/>
                <w:spacing w:val="6"/>
              </w:rPr>
              <w:t>r</w:t>
            </w:r>
            <w:r w:rsidRPr="001F1607">
              <w:rPr>
                <w:rFonts w:ascii="Arial" w:eastAsia="Myriad Pro" w:hAnsi="Arial" w:cs="Arial"/>
                <w:i/>
                <w:color w:val="231F20"/>
              </w:rPr>
              <w:t>ta</w:t>
            </w:r>
            <w:proofErr w:type="spellEnd"/>
          </w:p>
          <w:p w14:paraId="519DEA19" w14:textId="0BC5BDC2" w:rsidR="006C613D" w:rsidRPr="001F1607" w:rsidRDefault="006C613D" w:rsidP="006C3098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</w:p>
        </w:tc>
      </w:tr>
      <w:tr w:rsidR="006C613D" w:rsidRPr="006C613D" w14:paraId="22E8C117" w14:textId="77777777" w:rsidTr="003156A2">
        <w:trPr>
          <w:trHeight w:hRule="exact" w:val="816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21596B" w14:textId="77777777" w:rsidR="006C613D" w:rsidRPr="003E5682" w:rsidRDefault="006C613D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</w:rPr>
            </w:pPr>
            <w:r w:rsidRPr="003E5682">
              <w:rPr>
                <w:rFonts w:ascii="Arial" w:eastAsia="Myriad Pro" w:hAnsi="Arial" w:cs="Arial"/>
                <w:color w:val="231F20"/>
              </w:rPr>
              <w:t xml:space="preserve">Koji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su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p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</w:rPr>
              <w:t>edst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3E5682">
              <w:rPr>
                <w:rFonts w:ascii="Arial" w:eastAsia="Myriad Pro" w:hAnsi="Arial" w:cs="Arial"/>
                <w:color w:val="231F20"/>
              </w:rPr>
              <w:t>vnici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zain</w:t>
            </w:r>
            <w:r w:rsidRPr="003E5682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3E5682">
              <w:rPr>
                <w:rFonts w:ascii="Arial" w:eastAsia="Myriad Pro" w:hAnsi="Arial" w:cs="Arial"/>
                <w:color w:val="231F20"/>
              </w:rPr>
              <w:t>e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3E5682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j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3E5682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dost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3E5682">
              <w:rPr>
                <w:rFonts w:ascii="Arial" w:eastAsia="Myriad Pro" w:hAnsi="Arial" w:cs="Arial"/>
                <w:color w:val="231F20"/>
              </w:rPr>
              <w:t>vili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s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v</w:t>
            </w:r>
            <w:r w:rsidRPr="003E5682">
              <w:rPr>
                <w:rFonts w:ascii="Arial" w:eastAsia="Myriad Pro" w:hAnsi="Arial" w:cs="Arial"/>
                <w:color w:val="231F20"/>
              </w:rPr>
              <w:t>oja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3E5682">
              <w:rPr>
                <w:rFonts w:ascii="Arial" w:eastAsia="Myriad Pro" w:hAnsi="Arial" w:cs="Arial"/>
                <w:color w:val="231F20"/>
              </w:rPr>
              <w:t>oči</w:t>
            </w:r>
            <w:r w:rsidRPr="003E5682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3E5682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3E5682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3E5682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  <w:r w:rsidRPr="003E5682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DFF529" w14:textId="77777777" w:rsidR="006C613D" w:rsidRPr="003E5682" w:rsidRDefault="006C613D">
            <w:pPr>
              <w:rPr>
                <w:rFonts w:ascii="Arial" w:hAnsi="Arial" w:cs="Arial"/>
                <w:bCs/>
              </w:rPr>
            </w:pPr>
          </w:p>
          <w:p w14:paraId="1D99734B" w14:textId="45B5F30F" w:rsidR="006C613D" w:rsidRPr="006C613D" w:rsidRDefault="001B1D62" w:rsidP="003156A2">
            <w:pPr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</w:rPr>
              <w:t>Nije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bilo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očitovanja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javnosti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C613D" w:rsidRPr="001F1607" w14:paraId="2A66E4DC" w14:textId="77777777" w:rsidTr="006C613D">
        <w:trPr>
          <w:trHeight w:hRule="exact" w:val="855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4455B6" w14:textId="77777777" w:rsidR="006C613D" w:rsidRPr="001B1D62" w:rsidRDefault="006C613D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1B1D62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azl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B1D62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nepri</w:t>
            </w:r>
            <w:r w:rsidRPr="001B1D62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1B1D62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zain</w:t>
            </w:r>
            <w:r w:rsidRPr="001B1D62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B1D62">
              <w:rPr>
                <w:rFonts w:ascii="Arial" w:eastAsia="Myriad Pro" w:hAnsi="Arial" w:cs="Arial"/>
                <w:color w:val="231F20"/>
              </w:rPr>
              <w:t>e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j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B1D62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od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od</w:t>
            </w:r>
            <w:r w:rsidRPr="001B1D62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1B1D62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B1D62">
              <w:rPr>
                <w:rFonts w:ascii="Arial" w:eastAsia="Myriad Pro" w:hAnsi="Arial" w:cs="Arial"/>
                <w:color w:val="231F20"/>
              </w:rPr>
              <w:t>nac</w:t>
            </w:r>
            <w:r w:rsidRPr="001B1D62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1B1D62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FF8390" w14:textId="5C6BF398" w:rsidR="006C613D" w:rsidRPr="001B1D62" w:rsidRDefault="006C613D" w:rsidP="008E545D">
            <w:pPr>
              <w:jc w:val="center"/>
              <w:rPr>
                <w:rFonts w:ascii="Arial" w:hAnsi="Arial" w:cs="Arial"/>
              </w:rPr>
            </w:pPr>
            <w:r w:rsidRPr="001B1D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Nije</w:t>
            </w:r>
            <w:proofErr w:type="spellEnd"/>
            <w:r w:rsidR="001B1D62" w:rsidRPr="001B1D62">
              <w:rPr>
                <w:rFonts w:ascii="Arial" w:hAnsi="Arial" w:cs="Arial"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bilo</w:t>
            </w:r>
            <w:proofErr w:type="spellEnd"/>
            <w:r w:rsidR="001B1D62" w:rsidRPr="001B1D62">
              <w:rPr>
                <w:rFonts w:ascii="Arial" w:hAnsi="Arial" w:cs="Arial"/>
              </w:rPr>
              <w:t xml:space="preserve"> </w:t>
            </w:r>
            <w:proofErr w:type="spellStart"/>
            <w:r w:rsidR="001B1D62" w:rsidRPr="001B1D62">
              <w:rPr>
                <w:rFonts w:ascii="Arial" w:hAnsi="Arial" w:cs="Arial"/>
              </w:rPr>
              <w:t>primjedbi</w:t>
            </w:r>
            <w:proofErr w:type="spellEnd"/>
            <w:r w:rsidR="001B1D62" w:rsidRPr="001B1D62">
              <w:rPr>
                <w:rFonts w:ascii="Arial" w:hAnsi="Arial" w:cs="Arial"/>
              </w:rPr>
              <w:t>.</w:t>
            </w:r>
          </w:p>
        </w:tc>
      </w:tr>
      <w:tr w:rsidR="006C613D" w:rsidRPr="003E5682" w14:paraId="69179C80" w14:textId="77777777" w:rsidTr="006C613D">
        <w:trPr>
          <w:trHeight w:hRule="exact" w:val="510"/>
        </w:trPr>
        <w:tc>
          <w:tcPr>
            <w:tcW w:w="3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669294" w14:textId="77777777" w:rsidR="006C613D" w:rsidRPr="001F1607" w:rsidRDefault="006C613D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22121C9F" w14:textId="77777777" w:rsidR="006C613D" w:rsidRPr="001F1607" w:rsidRDefault="006C613D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1F1607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1F1607">
              <w:rPr>
                <w:rFonts w:ascii="Arial" w:eastAsia="Myriad Pro" w:hAnsi="Arial" w:cs="Arial"/>
                <w:color w:val="231F20"/>
              </w:rPr>
              <w:t>ošk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p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1F1607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1F1607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1F1607">
              <w:rPr>
                <w:rFonts w:ascii="Arial" w:eastAsia="Myriad Pro" w:hAnsi="Arial" w:cs="Arial"/>
                <w:color w:val="231F20"/>
              </w:rPr>
              <w:t>s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1F1607">
              <w:rPr>
                <w:rFonts w:ascii="Arial" w:eastAsia="Myriad Pro" w:hAnsi="Arial" w:cs="Arial"/>
                <w:color w:val="231F20"/>
              </w:rPr>
              <w:t>vje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1F1607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1F1607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1F1607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6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BE0C5F9" w14:textId="5D004D49" w:rsidR="006C613D" w:rsidRPr="003E5682" w:rsidRDefault="003156A2">
            <w:pPr>
              <w:rPr>
                <w:rFonts w:ascii="Arial" w:hAnsi="Arial" w:cs="Arial"/>
                <w:lang w:val="sv-SE"/>
              </w:rPr>
            </w:pPr>
            <w:r w:rsidRPr="003E5682">
              <w:rPr>
                <w:rFonts w:ascii="Arial" w:hAnsi="Arial" w:cs="Arial"/>
                <w:lang w:val="sv-SE"/>
              </w:rPr>
              <w:t>Za provedbu javnog savjetovanja nisu bila potrebna financijska sredstva.</w:t>
            </w:r>
          </w:p>
        </w:tc>
      </w:tr>
    </w:tbl>
    <w:p w14:paraId="3BF5BA13" w14:textId="77777777" w:rsidR="003156A2" w:rsidRDefault="001025B1" w:rsidP="003156A2">
      <w:pPr>
        <w:spacing w:after="0"/>
        <w:rPr>
          <w:rFonts w:ascii="Arial" w:hAnsi="Arial" w:cs="Arial"/>
        </w:rPr>
      </w:pP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r w:rsidRPr="003E5682">
        <w:rPr>
          <w:rFonts w:ascii="Arial" w:hAnsi="Arial" w:cs="Arial"/>
          <w:lang w:val="sv-SE"/>
        </w:rPr>
        <w:tab/>
      </w:r>
      <w:proofErr w:type="spellStart"/>
      <w:r>
        <w:rPr>
          <w:rFonts w:ascii="Arial" w:hAnsi="Arial" w:cs="Arial"/>
        </w:rPr>
        <w:t>Pročelnica</w:t>
      </w:r>
      <w:proofErr w:type="spellEnd"/>
      <w:r>
        <w:rPr>
          <w:rFonts w:ascii="Arial" w:hAnsi="Arial" w:cs="Arial"/>
        </w:rPr>
        <w:t>:</w:t>
      </w:r>
    </w:p>
    <w:p w14:paraId="121680C0" w14:textId="422C6399" w:rsidR="001025B1" w:rsidRPr="001F1607" w:rsidRDefault="001025B1" w:rsidP="003156A2">
      <w:pPr>
        <w:spacing w:after="0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Tihana Stepić</w:t>
      </w:r>
    </w:p>
    <w:sectPr w:rsidR="001025B1" w:rsidRPr="001F1607" w:rsidSect="001D7128">
      <w:footerReference w:type="default" r:id="rId7"/>
      <w:pgSz w:w="11900" w:h="16840"/>
      <w:pgMar w:top="1580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6795" w14:textId="77777777" w:rsidR="00510243" w:rsidRDefault="00510243" w:rsidP="001D7128">
      <w:pPr>
        <w:spacing w:after="0" w:line="240" w:lineRule="auto"/>
      </w:pPr>
      <w:r>
        <w:separator/>
      </w:r>
    </w:p>
  </w:endnote>
  <w:endnote w:type="continuationSeparator" w:id="0">
    <w:p w14:paraId="623A89CE" w14:textId="77777777" w:rsidR="00510243" w:rsidRDefault="00510243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DDA3" w14:textId="0EFCC948" w:rsidR="001D7128" w:rsidRDefault="0063168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889542" wp14:editId="0A1CD3F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2BCA6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89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4BD2BCA6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52CE" w14:textId="77777777" w:rsidR="00510243" w:rsidRDefault="00510243" w:rsidP="001D7128">
      <w:pPr>
        <w:spacing w:after="0" w:line="240" w:lineRule="auto"/>
      </w:pPr>
      <w:r>
        <w:separator/>
      </w:r>
    </w:p>
  </w:footnote>
  <w:footnote w:type="continuationSeparator" w:id="0">
    <w:p w14:paraId="372D6EB4" w14:textId="77777777" w:rsidR="00510243" w:rsidRDefault="00510243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75BBA"/>
    <w:rsid w:val="001025B1"/>
    <w:rsid w:val="001B1D62"/>
    <w:rsid w:val="001D7128"/>
    <w:rsid w:val="001F1607"/>
    <w:rsid w:val="002641F1"/>
    <w:rsid w:val="002F573E"/>
    <w:rsid w:val="003156A2"/>
    <w:rsid w:val="00382FEA"/>
    <w:rsid w:val="003B45B0"/>
    <w:rsid w:val="003E5682"/>
    <w:rsid w:val="00510243"/>
    <w:rsid w:val="00570C6D"/>
    <w:rsid w:val="00600BB6"/>
    <w:rsid w:val="00601FE4"/>
    <w:rsid w:val="00631685"/>
    <w:rsid w:val="00644791"/>
    <w:rsid w:val="006A47F2"/>
    <w:rsid w:val="006C3098"/>
    <w:rsid w:val="006C613D"/>
    <w:rsid w:val="00755827"/>
    <w:rsid w:val="008571C2"/>
    <w:rsid w:val="008776EE"/>
    <w:rsid w:val="008A3756"/>
    <w:rsid w:val="008E545D"/>
    <w:rsid w:val="009D0B9E"/>
    <w:rsid w:val="009D486A"/>
    <w:rsid w:val="00A63EF9"/>
    <w:rsid w:val="00AA4789"/>
    <w:rsid w:val="00B13212"/>
    <w:rsid w:val="00B455ED"/>
    <w:rsid w:val="00C65858"/>
    <w:rsid w:val="00CA2793"/>
    <w:rsid w:val="00D13138"/>
    <w:rsid w:val="00DC1A0C"/>
    <w:rsid w:val="00EC4BDE"/>
    <w:rsid w:val="00ED4934"/>
    <w:rsid w:val="00E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58E02"/>
  <w15:docId w15:val="{8598798D-1A7C-40F9-977D-4B63C91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balonia">
    <w:name w:val="Balloon Text"/>
    <w:basedOn w:val="Normal"/>
    <w:link w:val="TekstbaloniaChar"/>
    <w:uiPriority w:val="99"/>
    <w:semiHidden/>
    <w:unhideWhenUsed/>
    <w:rsid w:val="0010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Tihana Stepić</cp:lastModifiedBy>
  <cp:revision>2</cp:revision>
  <cp:lastPrinted>2026-06-03T05:34:00Z</cp:lastPrinted>
  <dcterms:created xsi:type="dcterms:W3CDTF">2026-06-03T05:35:00Z</dcterms:created>
  <dcterms:modified xsi:type="dcterms:W3CDTF">2026-06-03T05:35:00Z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