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773F64" w14:textId="77777777" w:rsidR="006C17F9" w:rsidRPr="0014337A" w:rsidRDefault="006C17F9" w:rsidP="006C17F9">
      <w:pPr>
        <w:tabs>
          <w:tab w:val="left" w:pos="2127"/>
          <w:tab w:val="left" w:pos="2835"/>
        </w:tabs>
        <w:spacing w:line="276" w:lineRule="auto"/>
        <w:ind w:right="5625"/>
        <w:jc w:val="center"/>
        <w:rPr>
          <w:rFonts w:ascii="Calibri" w:eastAsia="Calibri" w:hAnsi="Calibri" w:cs="Times New Roman"/>
        </w:rPr>
      </w:pPr>
      <w:r w:rsidRPr="00B8462E">
        <w:rPr>
          <w:rFonts w:ascii="Calibri" w:hAnsi="Calibri" w:cs="Times New Roman"/>
          <w:noProof/>
        </w:rPr>
        <w:drawing>
          <wp:inline distT="0" distB="0" distL="0" distR="0" wp14:anchorId="287ED1B5" wp14:editId="243FE5B2">
            <wp:extent cx="534670" cy="760095"/>
            <wp:effectExtent l="0" t="0" r="0" b="1905"/>
            <wp:docPr id="1480696317" name="Slika 1" descr="gr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0" descr="grb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670" cy="760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C7C60F" w14:textId="77777777" w:rsidR="006C17F9" w:rsidRPr="0014337A" w:rsidRDefault="006C17F9" w:rsidP="006C17F9">
      <w:pPr>
        <w:tabs>
          <w:tab w:val="left" w:pos="2127"/>
          <w:tab w:val="left" w:pos="2835"/>
        </w:tabs>
        <w:spacing w:line="360" w:lineRule="auto"/>
        <w:ind w:right="5625"/>
        <w:jc w:val="center"/>
        <w:rPr>
          <w:rFonts w:eastAsia="Calibri"/>
          <w:b/>
          <w:sz w:val="28"/>
          <w:szCs w:val="28"/>
        </w:rPr>
      </w:pPr>
      <w:r w:rsidRPr="0014337A">
        <w:rPr>
          <w:rFonts w:eastAsia="Calibri"/>
          <w:b/>
          <w:sz w:val="28"/>
          <w:szCs w:val="28"/>
        </w:rPr>
        <w:t>REPUBLIKA HRVATSKA</w:t>
      </w:r>
    </w:p>
    <w:p w14:paraId="0805E20D" w14:textId="77777777" w:rsidR="006C17F9" w:rsidRPr="0014337A" w:rsidRDefault="006C17F9" w:rsidP="006C17F9">
      <w:pPr>
        <w:tabs>
          <w:tab w:val="left" w:pos="2127"/>
          <w:tab w:val="left" w:pos="2835"/>
        </w:tabs>
        <w:spacing w:line="360" w:lineRule="auto"/>
        <w:ind w:right="5625"/>
        <w:jc w:val="center"/>
        <w:rPr>
          <w:rFonts w:eastAsia="Calibri"/>
          <w:b/>
          <w:sz w:val="24"/>
          <w:szCs w:val="24"/>
        </w:rPr>
      </w:pPr>
      <w:r w:rsidRPr="0014337A">
        <w:rPr>
          <w:rFonts w:eastAsia="Calibri"/>
          <w:b/>
          <w:sz w:val="24"/>
          <w:szCs w:val="24"/>
        </w:rPr>
        <w:t>KARLOVAČKA ŽUPANIJA</w:t>
      </w:r>
    </w:p>
    <w:p w14:paraId="64BDD3D4" w14:textId="77777777" w:rsidR="006C17F9" w:rsidRPr="0014337A" w:rsidRDefault="006C17F9" w:rsidP="006C17F9">
      <w:pPr>
        <w:tabs>
          <w:tab w:val="left" w:pos="2127"/>
          <w:tab w:val="left" w:pos="2835"/>
        </w:tabs>
        <w:spacing w:line="360" w:lineRule="auto"/>
        <w:ind w:right="5625"/>
        <w:jc w:val="center"/>
        <w:rPr>
          <w:rFonts w:eastAsia="Calibri"/>
          <w:b/>
        </w:rPr>
      </w:pPr>
      <w:r w:rsidRPr="0014337A">
        <w:rPr>
          <w:rFonts w:eastAsia="Calibri"/>
          <w:b/>
        </w:rPr>
        <w:t>OPĆINA NETRETIĆ</w:t>
      </w:r>
    </w:p>
    <w:p w14:paraId="61745450" w14:textId="77777777" w:rsidR="006C17F9" w:rsidRPr="0014337A" w:rsidRDefault="006C17F9" w:rsidP="006C17F9">
      <w:pPr>
        <w:tabs>
          <w:tab w:val="left" w:pos="1418"/>
          <w:tab w:val="left" w:pos="2127"/>
          <w:tab w:val="left" w:pos="2835"/>
        </w:tabs>
        <w:spacing w:line="276" w:lineRule="auto"/>
        <w:ind w:right="5625"/>
        <w:outlineLvl w:val="0"/>
        <w:rPr>
          <w:rFonts w:eastAsia="Calibri"/>
          <w:b/>
        </w:rPr>
      </w:pPr>
      <w:r w:rsidRPr="0014337A">
        <w:rPr>
          <w:rFonts w:eastAsia="Calibri"/>
          <w:b/>
        </w:rPr>
        <w:t>OPĆINSKO VIJEĆE</w:t>
      </w:r>
    </w:p>
    <w:p w14:paraId="5BC72C31" w14:textId="77777777" w:rsidR="006C17F9" w:rsidRDefault="006C17F9" w:rsidP="006C17F9">
      <w:pPr>
        <w:tabs>
          <w:tab w:val="left" w:pos="603"/>
          <w:tab w:val="left" w:pos="1701"/>
          <w:tab w:val="left" w:pos="4395"/>
          <w:tab w:val="left" w:pos="5103"/>
          <w:tab w:val="left" w:pos="5245"/>
          <w:tab w:val="left" w:pos="5954"/>
          <w:tab w:val="left" w:pos="6237"/>
          <w:tab w:val="right" w:pos="7229"/>
          <w:tab w:val="right" w:pos="8460"/>
          <w:tab w:val="right" w:pos="9497"/>
          <w:tab w:val="right" w:pos="9540"/>
          <w:tab w:val="decimal" w:pos="9923"/>
        </w:tabs>
        <w:suppressAutoHyphens/>
        <w:ind w:right="5625"/>
        <w:rPr>
          <w:bCs/>
        </w:rPr>
      </w:pPr>
      <w:r>
        <w:rPr>
          <w:bCs/>
        </w:rPr>
        <w:t>KLASA: 024-04/26-01/34</w:t>
      </w:r>
    </w:p>
    <w:p w14:paraId="02F74120" w14:textId="77777777" w:rsidR="006C17F9" w:rsidRDefault="006C17F9" w:rsidP="006C17F9">
      <w:pPr>
        <w:tabs>
          <w:tab w:val="left" w:pos="603"/>
          <w:tab w:val="left" w:pos="1701"/>
          <w:tab w:val="left" w:pos="4395"/>
          <w:tab w:val="left" w:pos="5103"/>
          <w:tab w:val="left" w:pos="5245"/>
          <w:tab w:val="left" w:pos="5954"/>
          <w:tab w:val="left" w:pos="6237"/>
          <w:tab w:val="right" w:pos="7229"/>
          <w:tab w:val="right" w:pos="8460"/>
          <w:tab w:val="right" w:pos="9497"/>
          <w:tab w:val="right" w:pos="9540"/>
          <w:tab w:val="decimal" w:pos="9923"/>
        </w:tabs>
        <w:suppressAutoHyphens/>
        <w:ind w:right="5625"/>
        <w:rPr>
          <w:bCs/>
        </w:rPr>
      </w:pPr>
      <w:r>
        <w:rPr>
          <w:bCs/>
        </w:rPr>
        <w:t>URBROJ: 2133-11-01/06-26-1</w:t>
      </w:r>
    </w:p>
    <w:p w14:paraId="13D45680" w14:textId="628A1CA0" w:rsidR="00483CB0" w:rsidRPr="006C17F9" w:rsidRDefault="006C17F9" w:rsidP="006C17F9">
      <w:pPr>
        <w:pStyle w:val="Odlomak"/>
        <w:ind w:right="5625" w:firstLine="0"/>
        <w:jc w:val="left"/>
        <w:rPr>
          <w:color w:val="auto"/>
        </w:rPr>
      </w:pPr>
      <w:r w:rsidRPr="006C17F9">
        <w:rPr>
          <w:bCs/>
          <w:color w:val="auto"/>
        </w:rPr>
        <w:t>Netretić, 16. rujna 2026.</w:t>
      </w:r>
    </w:p>
    <w:p w14:paraId="5C991C38" w14:textId="77777777" w:rsidR="003846DE" w:rsidRDefault="003846DE" w:rsidP="00C74574">
      <w:pPr>
        <w:pStyle w:val="Odlomak"/>
        <w:jc w:val="right"/>
        <w:rPr>
          <w:color w:val="000000" w:themeColor="text1"/>
        </w:rPr>
      </w:pPr>
    </w:p>
    <w:p w14:paraId="16AF5ED9" w14:textId="77777777" w:rsidR="00CA413F" w:rsidRDefault="00CA413F" w:rsidP="00823137">
      <w:pPr>
        <w:pStyle w:val="Odlomak"/>
        <w:rPr>
          <w:color w:val="000000" w:themeColor="text1"/>
        </w:rPr>
      </w:pPr>
    </w:p>
    <w:p w14:paraId="2BCDC181" w14:textId="5591E9D9" w:rsidR="00F2457F" w:rsidRDefault="00614BCC" w:rsidP="00823137">
      <w:pPr>
        <w:pStyle w:val="Odlomak"/>
        <w:rPr>
          <w:color w:val="000000" w:themeColor="text1"/>
        </w:rPr>
      </w:pPr>
      <w:r w:rsidRPr="00B20AA8">
        <w:rPr>
          <w:color w:val="000000" w:themeColor="text1"/>
        </w:rPr>
        <w:t xml:space="preserve">Na temelju </w:t>
      </w:r>
      <w:r w:rsidR="00D67AFF" w:rsidRPr="00B20AA8">
        <w:rPr>
          <w:color w:val="000000" w:themeColor="text1"/>
        </w:rPr>
        <w:t>članka</w:t>
      </w:r>
      <w:r w:rsidRPr="00B20AA8">
        <w:rPr>
          <w:color w:val="000000" w:themeColor="text1"/>
        </w:rPr>
        <w:t xml:space="preserve"> </w:t>
      </w:r>
      <w:r w:rsidR="00FA3FF6" w:rsidRPr="00B20AA8">
        <w:rPr>
          <w:color w:val="000000" w:themeColor="text1"/>
        </w:rPr>
        <w:t>28</w:t>
      </w:r>
      <w:r w:rsidRPr="00B20AA8">
        <w:rPr>
          <w:color w:val="000000" w:themeColor="text1"/>
        </w:rPr>
        <w:t xml:space="preserve">. Statuta Općine Netretić </w:t>
      </w:r>
      <w:bookmarkStart w:id="0" w:name="_Hlk66770674"/>
      <w:r w:rsidRPr="00B20AA8">
        <w:rPr>
          <w:color w:val="000000" w:themeColor="text1"/>
        </w:rPr>
        <w:t>(„Glasnik Općine Netretić“ broj 03/13, 02/18, 03/18, 02/20</w:t>
      </w:r>
      <w:r w:rsidR="00F66C54">
        <w:rPr>
          <w:color w:val="000000" w:themeColor="text1"/>
        </w:rPr>
        <w:t xml:space="preserve">, </w:t>
      </w:r>
      <w:r w:rsidRPr="00B20AA8">
        <w:rPr>
          <w:color w:val="000000" w:themeColor="text1"/>
        </w:rPr>
        <w:t>02/21</w:t>
      </w:r>
      <w:r w:rsidR="00F66C54">
        <w:rPr>
          <w:color w:val="000000" w:themeColor="text1"/>
        </w:rPr>
        <w:t xml:space="preserve"> i 03/25</w:t>
      </w:r>
      <w:r w:rsidRPr="00B20AA8">
        <w:rPr>
          <w:color w:val="000000" w:themeColor="text1"/>
        </w:rPr>
        <w:t>)</w:t>
      </w:r>
      <w:bookmarkEnd w:id="0"/>
      <w:r w:rsidRPr="00B20AA8">
        <w:rPr>
          <w:color w:val="000000" w:themeColor="text1"/>
        </w:rPr>
        <w:t>, Općins</w:t>
      </w:r>
      <w:r w:rsidR="00D75635">
        <w:rPr>
          <w:color w:val="000000" w:themeColor="text1"/>
        </w:rPr>
        <w:t>ko vijeće Općine Netretić na</w:t>
      </w:r>
      <w:r w:rsidR="00373658">
        <w:rPr>
          <w:color w:val="000000" w:themeColor="text1"/>
        </w:rPr>
        <w:t xml:space="preserve"> </w:t>
      </w:r>
      <w:r w:rsidR="00B6234F">
        <w:rPr>
          <w:color w:val="000000" w:themeColor="text1"/>
        </w:rPr>
        <w:t>08</w:t>
      </w:r>
      <w:r w:rsidRPr="00B20AA8">
        <w:rPr>
          <w:color w:val="000000" w:themeColor="text1"/>
        </w:rPr>
        <w:t>.</w:t>
      </w:r>
      <w:r w:rsidR="00F66C54">
        <w:rPr>
          <w:color w:val="000000" w:themeColor="text1"/>
        </w:rPr>
        <w:t xml:space="preserve"> </w:t>
      </w:r>
      <w:r w:rsidRPr="00B20AA8">
        <w:rPr>
          <w:color w:val="000000" w:themeColor="text1"/>
        </w:rPr>
        <w:t>redovnoj s</w:t>
      </w:r>
      <w:r w:rsidR="00D75635">
        <w:rPr>
          <w:color w:val="000000" w:themeColor="text1"/>
        </w:rPr>
        <w:t>jednici održanoj dana</w:t>
      </w:r>
      <w:r w:rsidR="00373658">
        <w:rPr>
          <w:color w:val="000000" w:themeColor="text1"/>
        </w:rPr>
        <w:t xml:space="preserve"> </w:t>
      </w:r>
      <w:r w:rsidR="00B6234F">
        <w:rPr>
          <w:color w:val="000000" w:themeColor="text1"/>
        </w:rPr>
        <w:t>16. rujna</w:t>
      </w:r>
      <w:r w:rsidR="00373658">
        <w:rPr>
          <w:color w:val="000000" w:themeColor="text1"/>
        </w:rPr>
        <w:t xml:space="preserve"> </w:t>
      </w:r>
      <w:r w:rsidR="00F66C54">
        <w:rPr>
          <w:color w:val="000000" w:themeColor="text1"/>
        </w:rPr>
        <w:t>202</w:t>
      </w:r>
      <w:r w:rsidR="00C74574">
        <w:rPr>
          <w:color w:val="000000" w:themeColor="text1"/>
        </w:rPr>
        <w:t>6</w:t>
      </w:r>
      <w:r w:rsidRPr="00B20AA8">
        <w:rPr>
          <w:color w:val="000000" w:themeColor="text1"/>
        </w:rPr>
        <w:t>. godine donijelo je</w:t>
      </w:r>
    </w:p>
    <w:p w14:paraId="3A424EA7" w14:textId="77777777" w:rsidR="00A1654F" w:rsidRDefault="00A1654F" w:rsidP="00A151D3">
      <w:pPr>
        <w:jc w:val="center"/>
        <w:rPr>
          <w:rFonts w:eastAsia="Calibri"/>
          <w:b/>
          <w:color w:val="000000" w:themeColor="text1"/>
          <w:sz w:val="24"/>
          <w:szCs w:val="24"/>
        </w:rPr>
      </w:pPr>
    </w:p>
    <w:p w14:paraId="3D41BFBE" w14:textId="409F4C63" w:rsidR="00614BCC" w:rsidRDefault="00614BCC" w:rsidP="00A151D3">
      <w:pPr>
        <w:jc w:val="center"/>
        <w:rPr>
          <w:rFonts w:eastAsia="Calibri"/>
          <w:b/>
          <w:color w:val="000000" w:themeColor="text1"/>
          <w:sz w:val="24"/>
          <w:szCs w:val="24"/>
        </w:rPr>
      </w:pPr>
      <w:r w:rsidRPr="00B20AA8">
        <w:rPr>
          <w:rFonts w:eastAsia="Calibri"/>
          <w:b/>
          <w:color w:val="000000" w:themeColor="text1"/>
          <w:sz w:val="24"/>
          <w:szCs w:val="24"/>
        </w:rPr>
        <w:t>O   D   L   U   K   U</w:t>
      </w:r>
    </w:p>
    <w:p w14:paraId="4E5A968D" w14:textId="77777777" w:rsidR="00B20AA8" w:rsidRPr="00B20AA8" w:rsidRDefault="00B20AA8" w:rsidP="00A151D3">
      <w:pPr>
        <w:jc w:val="center"/>
        <w:rPr>
          <w:rFonts w:eastAsia="Calibri"/>
          <w:b/>
          <w:color w:val="000000" w:themeColor="text1"/>
          <w:sz w:val="24"/>
          <w:szCs w:val="24"/>
        </w:rPr>
      </w:pPr>
    </w:p>
    <w:p w14:paraId="5E0EFF1A" w14:textId="0DC6DFB4" w:rsidR="00617A9A" w:rsidRPr="00B20AA8" w:rsidRDefault="00760C39" w:rsidP="00A151D3">
      <w:pPr>
        <w:jc w:val="center"/>
        <w:rPr>
          <w:rFonts w:eastAsia="Calibri"/>
          <w:b/>
          <w:color w:val="000000" w:themeColor="text1"/>
        </w:rPr>
      </w:pPr>
      <w:r>
        <w:rPr>
          <w:rFonts w:eastAsia="Calibri"/>
          <w:b/>
          <w:color w:val="000000" w:themeColor="text1"/>
        </w:rPr>
        <w:t>o</w:t>
      </w:r>
      <w:r w:rsidR="00617A9A" w:rsidRPr="00B20AA8">
        <w:rPr>
          <w:rFonts w:eastAsia="Calibri"/>
          <w:b/>
          <w:color w:val="000000" w:themeColor="text1"/>
        </w:rPr>
        <w:t xml:space="preserve"> financiranju međumjesnog javnog prijevoza učenika Osnovne škole Netretić</w:t>
      </w:r>
    </w:p>
    <w:p w14:paraId="402103E5" w14:textId="16B9789C" w:rsidR="00614BCC" w:rsidRPr="00B20AA8" w:rsidRDefault="00617A9A" w:rsidP="00A151D3">
      <w:pPr>
        <w:jc w:val="center"/>
        <w:rPr>
          <w:rFonts w:eastAsia="Calibri"/>
          <w:b/>
          <w:color w:val="000000" w:themeColor="text1"/>
        </w:rPr>
      </w:pPr>
      <w:r w:rsidRPr="00B20AA8">
        <w:rPr>
          <w:rFonts w:eastAsia="Calibri"/>
          <w:b/>
          <w:color w:val="000000" w:themeColor="text1"/>
        </w:rPr>
        <w:t xml:space="preserve">za školsku godinu </w:t>
      </w:r>
      <w:r w:rsidR="004D29D8" w:rsidRPr="00B20AA8">
        <w:rPr>
          <w:rFonts w:eastAsia="Calibri"/>
          <w:b/>
          <w:color w:val="000000" w:themeColor="text1"/>
        </w:rPr>
        <w:t>202</w:t>
      </w:r>
      <w:r w:rsidR="00C74574">
        <w:rPr>
          <w:rFonts w:eastAsia="Calibri"/>
          <w:b/>
          <w:color w:val="000000" w:themeColor="text1"/>
        </w:rPr>
        <w:t>6</w:t>
      </w:r>
      <w:r w:rsidR="004D29D8" w:rsidRPr="00B20AA8">
        <w:rPr>
          <w:rFonts w:eastAsia="Calibri"/>
          <w:b/>
          <w:color w:val="000000" w:themeColor="text1"/>
        </w:rPr>
        <w:t>./202</w:t>
      </w:r>
      <w:r w:rsidR="00C74574">
        <w:rPr>
          <w:rFonts w:eastAsia="Calibri"/>
          <w:b/>
          <w:color w:val="000000" w:themeColor="text1"/>
        </w:rPr>
        <w:t>7</w:t>
      </w:r>
      <w:r w:rsidR="004D29D8" w:rsidRPr="00B20AA8">
        <w:rPr>
          <w:rFonts w:eastAsia="Calibri"/>
          <w:b/>
          <w:color w:val="000000" w:themeColor="text1"/>
        </w:rPr>
        <w:t>.</w:t>
      </w:r>
    </w:p>
    <w:p w14:paraId="01667D2A" w14:textId="77777777" w:rsidR="0014511B" w:rsidRDefault="0014511B" w:rsidP="00614BCC">
      <w:pPr>
        <w:pStyle w:val="lanak"/>
        <w:rPr>
          <w:color w:val="000000" w:themeColor="text1"/>
        </w:rPr>
      </w:pPr>
    </w:p>
    <w:p w14:paraId="1E69ECEF" w14:textId="02C0A5D6" w:rsidR="00614BCC" w:rsidRPr="00B20AA8" w:rsidRDefault="00614BCC" w:rsidP="00614BCC">
      <w:pPr>
        <w:pStyle w:val="lanak"/>
        <w:rPr>
          <w:color w:val="000000" w:themeColor="text1"/>
        </w:rPr>
      </w:pPr>
      <w:r w:rsidRPr="00B20AA8">
        <w:rPr>
          <w:color w:val="000000" w:themeColor="text1"/>
        </w:rPr>
        <w:t>Članak 1.</w:t>
      </w:r>
    </w:p>
    <w:p w14:paraId="40872295" w14:textId="0464012E" w:rsidR="00614BCC" w:rsidRPr="00B20AA8" w:rsidRDefault="00614BCC" w:rsidP="00614BCC">
      <w:pPr>
        <w:pStyle w:val="lanak"/>
        <w:rPr>
          <w:color w:val="000000" w:themeColor="text1"/>
        </w:rPr>
      </w:pPr>
    </w:p>
    <w:p w14:paraId="7E95A874" w14:textId="3C9389FC" w:rsidR="007C70B7" w:rsidRDefault="00617A9A" w:rsidP="00617A9A">
      <w:pPr>
        <w:pStyle w:val="Odlomak"/>
        <w:rPr>
          <w:color w:val="000000" w:themeColor="text1"/>
        </w:rPr>
      </w:pPr>
      <w:r w:rsidRPr="00B20AA8">
        <w:rPr>
          <w:color w:val="000000" w:themeColor="text1"/>
        </w:rPr>
        <w:t>Ovom Odlukom odobrava se financiranje troškova međumjesnog javnog prijevoza za učenike Osnovne škole Netretić s prebivalištem na području Općine Netretić, za školsku godinu 202</w:t>
      </w:r>
      <w:r w:rsidR="00C74574">
        <w:rPr>
          <w:color w:val="000000" w:themeColor="text1"/>
        </w:rPr>
        <w:t>6</w:t>
      </w:r>
      <w:r w:rsidRPr="00B20AA8">
        <w:rPr>
          <w:color w:val="000000" w:themeColor="text1"/>
        </w:rPr>
        <w:t>./202</w:t>
      </w:r>
      <w:r w:rsidR="00C74574">
        <w:rPr>
          <w:color w:val="000000" w:themeColor="text1"/>
        </w:rPr>
        <w:t>7</w:t>
      </w:r>
      <w:r w:rsidRPr="00B20AA8">
        <w:rPr>
          <w:color w:val="000000" w:themeColor="text1"/>
        </w:rPr>
        <w:t>., sukladno voznom redu i relacijama utvrđenim između Karlovačke županije i odabranih prijevoznika temeljem provedenog postupka javne nabave, a za koje nije osigurano financiranje iz Proračuna Karlovačke županije.</w:t>
      </w:r>
    </w:p>
    <w:p w14:paraId="5A7716EE" w14:textId="4E6C6FAA" w:rsidR="003654B5" w:rsidRPr="00B20AA8" w:rsidRDefault="003654B5" w:rsidP="00617A9A">
      <w:pPr>
        <w:pStyle w:val="Odlomak"/>
        <w:rPr>
          <w:color w:val="000000" w:themeColor="text1"/>
        </w:rPr>
      </w:pPr>
    </w:p>
    <w:p w14:paraId="62E64C94" w14:textId="406193B1" w:rsidR="003F2291" w:rsidRPr="00B20AA8" w:rsidRDefault="00061B41" w:rsidP="003F2291">
      <w:pPr>
        <w:pStyle w:val="lanak"/>
        <w:rPr>
          <w:color w:val="000000" w:themeColor="text1"/>
        </w:rPr>
      </w:pPr>
      <w:r w:rsidRPr="00B20AA8">
        <w:rPr>
          <w:color w:val="000000" w:themeColor="text1"/>
        </w:rPr>
        <w:t xml:space="preserve">Članak </w:t>
      </w:r>
      <w:r w:rsidR="00614BCC" w:rsidRPr="00B20AA8">
        <w:rPr>
          <w:color w:val="000000" w:themeColor="text1"/>
        </w:rPr>
        <w:t>2</w:t>
      </w:r>
      <w:r w:rsidRPr="00B20AA8">
        <w:rPr>
          <w:color w:val="000000" w:themeColor="text1"/>
        </w:rPr>
        <w:t>.</w:t>
      </w:r>
    </w:p>
    <w:p w14:paraId="4501104A" w14:textId="7B57D7A2" w:rsidR="003F2291" w:rsidRPr="00B20AA8" w:rsidRDefault="003F2291" w:rsidP="003F2291">
      <w:pPr>
        <w:pStyle w:val="Odlomak"/>
        <w:rPr>
          <w:color w:val="000000" w:themeColor="text1"/>
        </w:rPr>
      </w:pPr>
    </w:p>
    <w:p w14:paraId="73EDB66D" w14:textId="7ACBBB44" w:rsidR="00A3559E" w:rsidRPr="000B27CB" w:rsidRDefault="00617A9A" w:rsidP="00A3559E">
      <w:pPr>
        <w:pStyle w:val="Odlomak"/>
        <w:rPr>
          <w:color w:val="000000" w:themeColor="text1"/>
        </w:rPr>
      </w:pPr>
      <w:r w:rsidRPr="00B20AA8">
        <w:rPr>
          <w:color w:val="000000" w:themeColor="text1"/>
        </w:rPr>
        <w:t xml:space="preserve">Sredstva za financiranje troškova prijevoza iz članka 1. ove Odluke doznačivat će se prijevozniku na temelju ispostavljenih faktura, a izdaci će teretiti Proračun Općine Netretić </w:t>
      </w:r>
      <w:r w:rsidR="00A3559E">
        <w:rPr>
          <w:color w:val="000000" w:themeColor="text1"/>
        </w:rPr>
        <w:t xml:space="preserve">- </w:t>
      </w:r>
      <w:r w:rsidR="00A3559E" w:rsidRPr="006462AB">
        <w:rPr>
          <w:color w:val="000000" w:themeColor="text1"/>
        </w:rPr>
        <w:t>Glava 00201</w:t>
      </w:r>
      <w:r w:rsidR="00A3559E">
        <w:rPr>
          <w:color w:val="000000" w:themeColor="text1"/>
        </w:rPr>
        <w:t xml:space="preserve"> </w:t>
      </w:r>
      <w:r w:rsidR="00A3559E" w:rsidRPr="006462AB">
        <w:rPr>
          <w:color w:val="000000" w:themeColor="text1"/>
        </w:rPr>
        <w:t>Jedinstveni upravni odjel, Program 1005 Osnovno, srednjoškolsko, više i visoko obrazovanje, Aktivnost A50000</w:t>
      </w:r>
      <w:r w:rsidR="00A3559E">
        <w:rPr>
          <w:color w:val="000000" w:themeColor="text1"/>
        </w:rPr>
        <w:t>1</w:t>
      </w:r>
      <w:r w:rsidR="00A3559E" w:rsidRPr="006462AB">
        <w:rPr>
          <w:color w:val="000000" w:themeColor="text1"/>
        </w:rPr>
        <w:t xml:space="preserve"> </w:t>
      </w:r>
      <w:r w:rsidR="00A3559E">
        <w:rPr>
          <w:color w:val="000000" w:themeColor="text1"/>
        </w:rPr>
        <w:t xml:space="preserve">Osnovno </w:t>
      </w:r>
      <w:r w:rsidR="00A3559E" w:rsidRPr="006462AB">
        <w:rPr>
          <w:color w:val="000000" w:themeColor="text1"/>
        </w:rPr>
        <w:t>obrazovanje, Pozicija R004</w:t>
      </w:r>
      <w:r w:rsidR="00A3559E">
        <w:rPr>
          <w:color w:val="000000" w:themeColor="text1"/>
        </w:rPr>
        <w:t>2</w:t>
      </w:r>
      <w:r w:rsidR="00A3559E" w:rsidRPr="006462AB">
        <w:rPr>
          <w:color w:val="000000" w:themeColor="text1"/>
        </w:rPr>
        <w:t xml:space="preserve"> Sufinanciranje cijene prijevoza.</w:t>
      </w:r>
    </w:p>
    <w:p w14:paraId="371D49DE" w14:textId="1E9F2180" w:rsidR="00F2457F" w:rsidRPr="00B20AA8" w:rsidRDefault="00F2457F" w:rsidP="00617A9A">
      <w:pPr>
        <w:pStyle w:val="Odlomak"/>
        <w:rPr>
          <w:color w:val="000000" w:themeColor="text1"/>
        </w:rPr>
      </w:pPr>
    </w:p>
    <w:p w14:paraId="7CFBF3A9" w14:textId="2D6A740E" w:rsidR="00F2457F" w:rsidRPr="00B20AA8" w:rsidRDefault="000A414C" w:rsidP="00F2457F">
      <w:pPr>
        <w:pStyle w:val="lanak"/>
        <w:rPr>
          <w:color w:val="000000" w:themeColor="text1"/>
        </w:rPr>
      </w:pPr>
      <w:r w:rsidRPr="00B20AA8">
        <w:rPr>
          <w:color w:val="000000" w:themeColor="text1"/>
        </w:rPr>
        <w:t>Članak 3.</w:t>
      </w:r>
    </w:p>
    <w:p w14:paraId="67F30A2F" w14:textId="77777777" w:rsidR="004D29D8" w:rsidRPr="00B20AA8" w:rsidRDefault="004D29D8" w:rsidP="00F2457F">
      <w:pPr>
        <w:pStyle w:val="lanak"/>
        <w:rPr>
          <w:color w:val="000000" w:themeColor="text1"/>
        </w:rPr>
      </w:pPr>
    </w:p>
    <w:p w14:paraId="6FC0FAB7" w14:textId="6DAD6828" w:rsidR="004D29D8" w:rsidRPr="00B20AA8" w:rsidRDefault="00617A9A" w:rsidP="00617A9A">
      <w:pPr>
        <w:pStyle w:val="Odlomak"/>
        <w:rPr>
          <w:color w:val="000000" w:themeColor="text1"/>
        </w:rPr>
      </w:pPr>
      <w:r w:rsidRPr="00B20AA8">
        <w:rPr>
          <w:color w:val="000000" w:themeColor="text1"/>
        </w:rPr>
        <w:t xml:space="preserve">Ovlašćuje se Općinski načelnik za sklapanje </w:t>
      </w:r>
      <w:r w:rsidR="00417945">
        <w:rPr>
          <w:color w:val="000000" w:themeColor="text1"/>
        </w:rPr>
        <w:t>u</w:t>
      </w:r>
      <w:r w:rsidRPr="00B20AA8">
        <w:rPr>
          <w:color w:val="000000" w:themeColor="text1"/>
        </w:rPr>
        <w:t>govora o prijevozu učenika Osnovne škole Netretić iz članka 1. ove Odluke.</w:t>
      </w:r>
    </w:p>
    <w:p w14:paraId="188CC103" w14:textId="6AD55133" w:rsidR="00342DA0" w:rsidRPr="00B20AA8" w:rsidRDefault="00342DA0" w:rsidP="004D29D8">
      <w:pPr>
        <w:pStyle w:val="lanak"/>
        <w:jc w:val="left"/>
        <w:rPr>
          <w:color w:val="000000" w:themeColor="text1"/>
        </w:rPr>
      </w:pPr>
    </w:p>
    <w:p w14:paraId="14990BD0" w14:textId="366F9A0D" w:rsidR="00342DA0" w:rsidRPr="00B20AA8" w:rsidRDefault="00342DA0" w:rsidP="00342DA0">
      <w:pPr>
        <w:pStyle w:val="lanak"/>
        <w:rPr>
          <w:color w:val="000000" w:themeColor="text1"/>
        </w:rPr>
      </w:pPr>
      <w:r w:rsidRPr="00B20AA8">
        <w:rPr>
          <w:color w:val="000000" w:themeColor="text1"/>
        </w:rPr>
        <w:t>Članak 4.</w:t>
      </w:r>
    </w:p>
    <w:p w14:paraId="7275BC50" w14:textId="29C62FDE" w:rsidR="00342DA0" w:rsidRPr="00B20AA8" w:rsidRDefault="00342DA0" w:rsidP="00342DA0">
      <w:pPr>
        <w:pStyle w:val="lanak"/>
        <w:rPr>
          <w:color w:val="000000" w:themeColor="text1"/>
        </w:rPr>
      </w:pPr>
    </w:p>
    <w:p w14:paraId="33271338" w14:textId="2C5BA458" w:rsidR="00342DA0" w:rsidRDefault="00B20AA8" w:rsidP="00342DA0">
      <w:pPr>
        <w:pStyle w:val="Odlomak"/>
        <w:rPr>
          <w:color w:val="000000" w:themeColor="text1"/>
        </w:rPr>
      </w:pPr>
      <w:r>
        <w:rPr>
          <w:color w:val="000000" w:themeColor="text1"/>
        </w:rPr>
        <w:t xml:space="preserve">Ova Odluka stupa na snagu </w:t>
      </w:r>
      <w:r w:rsidR="007C70B7" w:rsidRPr="00A3559E">
        <w:rPr>
          <w:color w:val="000000" w:themeColor="text1"/>
        </w:rPr>
        <w:t>prvog</w:t>
      </w:r>
      <w:r w:rsidR="007C70B7">
        <w:rPr>
          <w:color w:val="000000" w:themeColor="text1"/>
        </w:rPr>
        <w:t xml:space="preserve"> </w:t>
      </w:r>
      <w:r w:rsidR="00342DA0" w:rsidRPr="00B20AA8">
        <w:rPr>
          <w:color w:val="000000" w:themeColor="text1"/>
        </w:rPr>
        <w:t>dana od dana objave u "Glasniku Općine Netretić", a primjenjivat će se za školsku godinu 202</w:t>
      </w:r>
      <w:r w:rsidR="00473A38">
        <w:rPr>
          <w:color w:val="000000" w:themeColor="text1"/>
        </w:rPr>
        <w:t>6</w:t>
      </w:r>
      <w:r w:rsidR="00342DA0" w:rsidRPr="00B20AA8">
        <w:rPr>
          <w:color w:val="000000" w:themeColor="text1"/>
        </w:rPr>
        <w:t>./202</w:t>
      </w:r>
      <w:r w:rsidR="00473A38">
        <w:rPr>
          <w:color w:val="000000" w:themeColor="text1"/>
        </w:rPr>
        <w:t>7</w:t>
      </w:r>
      <w:r w:rsidR="004D21E7" w:rsidRPr="00B20AA8">
        <w:rPr>
          <w:color w:val="000000" w:themeColor="text1"/>
        </w:rPr>
        <w:t>.</w:t>
      </w:r>
    </w:p>
    <w:p w14:paraId="581C7BE3" w14:textId="77777777" w:rsidR="00CA413F" w:rsidRDefault="00CA413F" w:rsidP="00342DA0">
      <w:pPr>
        <w:pStyle w:val="Odlomak"/>
        <w:rPr>
          <w:color w:val="000000" w:themeColor="text1"/>
        </w:rPr>
      </w:pPr>
    </w:p>
    <w:p w14:paraId="0008F944" w14:textId="77777777" w:rsidR="00666814" w:rsidRDefault="00666814" w:rsidP="00342DA0">
      <w:pPr>
        <w:pStyle w:val="Odlomak"/>
        <w:rPr>
          <w:color w:val="000000" w:themeColor="text1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497"/>
        <w:gridCol w:w="4530"/>
      </w:tblGrid>
      <w:tr w:rsidR="00CA413F" w:rsidRPr="00CD7816" w14:paraId="278BFF1F" w14:textId="77777777" w:rsidTr="00D639BC">
        <w:trPr>
          <w:trHeight w:val="891"/>
        </w:trPr>
        <w:tc>
          <w:tcPr>
            <w:tcW w:w="4497" w:type="dxa"/>
          </w:tcPr>
          <w:p w14:paraId="69655571" w14:textId="77777777" w:rsidR="00CA413F" w:rsidRPr="00B770D0" w:rsidRDefault="00CA413F" w:rsidP="00D639BC">
            <w:pPr>
              <w:tabs>
                <w:tab w:val="left" w:pos="284"/>
                <w:tab w:val="left" w:pos="1701"/>
                <w:tab w:val="left" w:pos="4395"/>
                <w:tab w:val="left" w:pos="5103"/>
                <w:tab w:val="left" w:pos="5245"/>
                <w:tab w:val="left" w:pos="5954"/>
                <w:tab w:val="left" w:pos="6237"/>
                <w:tab w:val="right" w:pos="7229"/>
                <w:tab w:val="right" w:pos="8460"/>
                <w:tab w:val="right" w:pos="9497"/>
                <w:tab w:val="right" w:pos="9540"/>
                <w:tab w:val="decimal" w:pos="9923"/>
              </w:tabs>
              <w:suppressAutoHyphens/>
              <w:ind w:left="284"/>
              <w:rPr>
                <w:bCs/>
              </w:rPr>
            </w:pPr>
          </w:p>
        </w:tc>
        <w:tc>
          <w:tcPr>
            <w:tcW w:w="4530" w:type="dxa"/>
          </w:tcPr>
          <w:p w14:paraId="6F8BC95B" w14:textId="77777777" w:rsidR="00CA413F" w:rsidRPr="00A1654F" w:rsidRDefault="00CA413F" w:rsidP="00D639BC">
            <w:pPr>
              <w:tabs>
                <w:tab w:val="left" w:pos="1080"/>
              </w:tabs>
              <w:suppressAutoHyphens/>
              <w:jc w:val="center"/>
              <w:rPr>
                <w:b/>
              </w:rPr>
            </w:pPr>
            <w:r w:rsidRPr="00A1654F">
              <w:rPr>
                <w:b/>
              </w:rPr>
              <w:t>PREDSJEDNIK OPĆINSKOG VIJEĆA:</w:t>
            </w:r>
          </w:p>
          <w:p w14:paraId="60B8AB2E" w14:textId="77777777" w:rsidR="00CA413F" w:rsidRPr="00F5275B" w:rsidRDefault="00CA413F" w:rsidP="00D639BC">
            <w:pPr>
              <w:tabs>
                <w:tab w:val="left" w:pos="1080"/>
              </w:tabs>
              <w:suppressAutoHyphens/>
              <w:jc w:val="center"/>
              <w:rPr>
                <w:b/>
              </w:rPr>
            </w:pPr>
            <w:r w:rsidRPr="00A1654F">
              <w:rPr>
                <w:b/>
              </w:rPr>
              <w:t>Tomislav Frketić</w:t>
            </w:r>
          </w:p>
        </w:tc>
      </w:tr>
    </w:tbl>
    <w:p w14:paraId="40C701F5" w14:textId="77777777" w:rsidR="00CA413F" w:rsidRDefault="00CA413F" w:rsidP="00CA413F"/>
    <w:p w14:paraId="2DA2E899" w14:textId="77777777" w:rsidR="00CA413F" w:rsidRDefault="00CA413F" w:rsidP="00CA413F"/>
    <w:p w14:paraId="5DC21231" w14:textId="77777777" w:rsidR="00CA413F" w:rsidRDefault="00CA413F" w:rsidP="00CA413F"/>
    <w:tbl>
      <w:tblPr>
        <w:tblW w:w="0" w:type="auto"/>
        <w:tblLook w:val="01E0" w:firstRow="1" w:lastRow="1" w:firstColumn="1" w:lastColumn="1" w:noHBand="0" w:noVBand="0"/>
      </w:tblPr>
      <w:tblGrid>
        <w:gridCol w:w="4563"/>
        <w:gridCol w:w="4464"/>
      </w:tblGrid>
      <w:tr w:rsidR="00CA413F" w:rsidRPr="00CD7816" w14:paraId="1DE65A84" w14:textId="77777777" w:rsidTr="00D639BC">
        <w:trPr>
          <w:trHeight w:val="891"/>
        </w:trPr>
        <w:tc>
          <w:tcPr>
            <w:tcW w:w="4700" w:type="dxa"/>
          </w:tcPr>
          <w:p w14:paraId="7940CF1E" w14:textId="77777777" w:rsidR="00CA413F" w:rsidRPr="00CD7816" w:rsidRDefault="00CA413F" w:rsidP="00D639BC">
            <w:pPr>
              <w:tabs>
                <w:tab w:val="left" w:pos="993"/>
                <w:tab w:val="left" w:pos="1701"/>
                <w:tab w:val="left" w:pos="4395"/>
                <w:tab w:val="left" w:pos="5103"/>
                <w:tab w:val="left" w:pos="5245"/>
                <w:tab w:val="left" w:pos="5954"/>
                <w:tab w:val="left" w:pos="6237"/>
                <w:tab w:val="right" w:pos="7229"/>
                <w:tab w:val="right" w:pos="8460"/>
                <w:tab w:val="right" w:pos="9497"/>
                <w:tab w:val="right" w:pos="9540"/>
                <w:tab w:val="decimal" w:pos="9923"/>
              </w:tabs>
              <w:rPr>
                <w:bCs/>
              </w:rPr>
            </w:pPr>
            <w:r w:rsidRPr="00CD7816">
              <w:rPr>
                <w:bCs/>
              </w:rPr>
              <w:t>DOSTAVITI:</w:t>
            </w:r>
          </w:p>
          <w:p w14:paraId="4656B2A0" w14:textId="77777777" w:rsidR="00CA413F" w:rsidRPr="00CD7816" w:rsidRDefault="00CA413F" w:rsidP="00D639BC">
            <w:pPr>
              <w:numPr>
                <w:ilvl w:val="0"/>
                <w:numId w:val="11"/>
              </w:numPr>
              <w:tabs>
                <w:tab w:val="left" w:pos="284"/>
                <w:tab w:val="left" w:pos="1701"/>
                <w:tab w:val="left" w:pos="4395"/>
                <w:tab w:val="left" w:pos="5103"/>
                <w:tab w:val="left" w:pos="5245"/>
                <w:tab w:val="left" w:pos="5954"/>
                <w:tab w:val="left" w:pos="6237"/>
                <w:tab w:val="right" w:pos="7229"/>
                <w:tab w:val="right" w:pos="8460"/>
                <w:tab w:val="right" w:pos="9497"/>
                <w:tab w:val="right" w:pos="9540"/>
                <w:tab w:val="decimal" w:pos="9923"/>
              </w:tabs>
              <w:suppressAutoHyphens/>
              <w:ind w:left="284" w:hanging="284"/>
              <w:rPr>
                <w:bCs/>
              </w:rPr>
            </w:pPr>
            <w:proofErr w:type="spellStart"/>
            <w:r w:rsidRPr="00CD7816">
              <w:rPr>
                <w:bCs/>
                <w:lang w:val="en-US"/>
              </w:rPr>
              <w:t>Općinski</w:t>
            </w:r>
            <w:proofErr w:type="spellEnd"/>
            <w:r w:rsidRPr="00CD7816">
              <w:rPr>
                <w:bCs/>
                <w:lang w:val="en-US"/>
              </w:rPr>
              <w:t xml:space="preserve"> </w:t>
            </w:r>
            <w:proofErr w:type="spellStart"/>
            <w:r w:rsidRPr="00CD7816">
              <w:rPr>
                <w:bCs/>
                <w:lang w:val="en-US"/>
              </w:rPr>
              <w:t>načelnik</w:t>
            </w:r>
            <w:proofErr w:type="spellEnd"/>
            <w:r w:rsidRPr="00CD7816">
              <w:rPr>
                <w:bCs/>
                <w:lang w:val="en-US"/>
              </w:rPr>
              <w:t xml:space="preserve">, </w:t>
            </w:r>
            <w:proofErr w:type="spellStart"/>
            <w:r w:rsidRPr="00CD7816">
              <w:rPr>
                <w:bCs/>
                <w:lang w:val="en-US"/>
              </w:rPr>
              <w:t>ovdje</w:t>
            </w:r>
            <w:proofErr w:type="spellEnd"/>
            <w:r w:rsidRPr="00CD7816">
              <w:rPr>
                <w:bCs/>
                <w:lang w:val="en-US"/>
              </w:rPr>
              <w:t>,</w:t>
            </w:r>
          </w:p>
          <w:p w14:paraId="070F805E" w14:textId="77777777" w:rsidR="00CA413F" w:rsidRPr="00CD7816" w:rsidRDefault="00CA413F" w:rsidP="00D639BC">
            <w:pPr>
              <w:numPr>
                <w:ilvl w:val="0"/>
                <w:numId w:val="11"/>
              </w:numPr>
              <w:tabs>
                <w:tab w:val="left" w:pos="284"/>
                <w:tab w:val="left" w:pos="1701"/>
                <w:tab w:val="left" w:pos="4395"/>
                <w:tab w:val="left" w:pos="5103"/>
                <w:tab w:val="left" w:pos="5245"/>
                <w:tab w:val="left" w:pos="5954"/>
                <w:tab w:val="left" w:pos="6237"/>
                <w:tab w:val="right" w:pos="7229"/>
                <w:tab w:val="right" w:pos="8460"/>
                <w:tab w:val="right" w:pos="9497"/>
                <w:tab w:val="right" w:pos="9540"/>
                <w:tab w:val="decimal" w:pos="9923"/>
              </w:tabs>
              <w:suppressAutoHyphens/>
              <w:ind w:left="284" w:hanging="284"/>
              <w:rPr>
                <w:bCs/>
              </w:rPr>
            </w:pPr>
            <w:r w:rsidRPr="00CD7816">
              <w:rPr>
                <w:bCs/>
              </w:rPr>
              <w:t>P</w:t>
            </w:r>
            <w:proofErr w:type="spellStart"/>
            <w:r w:rsidRPr="00CD7816">
              <w:rPr>
                <w:bCs/>
                <w:lang w:val="en-US"/>
              </w:rPr>
              <w:t>ročelnica</w:t>
            </w:r>
            <w:proofErr w:type="spellEnd"/>
            <w:r w:rsidRPr="00CD7816">
              <w:rPr>
                <w:bCs/>
                <w:lang w:val="en-US"/>
              </w:rPr>
              <w:t xml:space="preserve"> JUO, </w:t>
            </w:r>
            <w:proofErr w:type="spellStart"/>
            <w:r w:rsidRPr="00CD7816">
              <w:rPr>
                <w:bCs/>
                <w:lang w:val="en-US"/>
              </w:rPr>
              <w:t>ovdje</w:t>
            </w:r>
            <w:proofErr w:type="spellEnd"/>
            <w:r w:rsidRPr="00CD7816">
              <w:rPr>
                <w:bCs/>
                <w:lang w:val="en-US"/>
              </w:rPr>
              <w:t>,</w:t>
            </w:r>
          </w:p>
          <w:p w14:paraId="78BC3A43" w14:textId="77777777" w:rsidR="00CA413F" w:rsidRPr="00CD7816" w:rsidRDefault="00CA413F" w:rsidP="00D639BC">
            <w:pPr>
              <w:numPr>
                <w:ilvl w:val="0"/>
                <w:numId w:val="11"/>
              </w:numPr>
              <w:tabs>
                <w:tab w:val="left" w:pos="284"/>
                <w:tab w:val="left" w:pos="1701"/>
                <w:tab w:val="left" w:pos="4395"/>
                <w:tab w:val="left" w:pos="5103"/>
                <w:tab w:val="left" w:pos="5245"/>
                <w:tab w:val="left" w:pos="5954"/>
                <w:tab w:val="left" w:pos="6237"/>
                <w:tab w:val="right" w:pos="7229"/>
                <w:tab w:val="right" w:pos="8460"/>
                <w:tab w:val="right" w:pos="9497"/>
                <w:tab w:val="right" w:pos="9540"/>
                <w:tab w:val="decimal" w:pos="9923"/>
              </w:tabs>
              <w:suppressAutoHyphens/>
              <w:ind w:left="284" w:hanging="284"/>
              <w:rPr>
                <w:bCs/>
              </w:rPr>
            </w:pPr>
            <w:r w:rsidRPr="00CD7816">
              <w:rPr>
                <w:bCs/>
                <w:lang w:val="en-US"/>
              </w:rPr>
              <w:t xml:space="preserve">Referent za </w:t>
            </w:r>
            <w:proofErr w:type="spellStart"/>
            <w:r w:rsidRPr="00CD7816">
              <w:rPr>
                <w:bCs/>
                <w:lang w:val="en-US"/>
              </w:rPr>
              <w:t>financije</w:t>
            </w:r>
            <w:proofErr w:type="spellEnd"/>
            <w:r w:rsidRPr="00CD7816">
              <w:rPr>
                <w:bCs/>
                <w:lang w:val="en-US"/>
              </w:rPr>
              <w:t xml:space="preserve"> </w:t>
            </w:r>
            <w:proofErr w:type="spellStart"/>
            <w:r w:rsidRPr="00CD7816">
              <w:rPr>
                <w:bCs/>
                <w:lang w:val="en-US"/>
              </w:rPr>
              <w:t>i</w:t>
            </w:r>
            <w:proofErr w:type="spellEnd"/>
            <w:r w:rsidRPr="00CD7816">
              <w:rPr>
                <w:bCs/>
                <w:lang w:val="en-US"/>
              </w:rPr>
              <w:t xml:space="preserve"> </w:t>
            </w:r>
            <w:proofErr w:type="spellStart"/>
            <w:r w:rsidRPr="00CD7816">
              <w:rPr>
                <w:bCs/>
                <w:lang w:val="en-US"/>
              </w:rPr>
              <w:t>proračun</w:t>
            </w:r>
            <w:proofErr w:type="spellEnd"/>
            <w:r w:rsidRPr="00CD7816">
              <w:rPr>
                <w:bCs/>
                <w:lang w:val="en-US"/>
              </w:rPr>
              <w:t xml:space="preserve">, </w:t>
            </w:r>
            <w:proofErr w:type="spellStart"/>
            <w:r w:rsidRPr="00CD7816">
              <w:rPr>
                <w:bCs/>
                <w:lang w:val="en-US"/>
              </w:rPr>
              <w:t>ovdje</w:t>
            </w:r>
            <w:proofErr w:type="spellEnd"/>
            <w:r w:rsidRPr="00CD7816">
              <w:rPr>
                <w:bCs/>
                <w:lang w:val="en-US"/>
              </w:rPr>
              <w:t>,</w:t>
            </w:r>
          </w:p>
          <w:p w14:paraId="68140B4E" w14:textId="77777777" w:rsidR="00CA413F" w:rsidRPr="00CD7816" w:rsidRDefault="00CA413F" w:rsidP="00D639BC">
            <w:pPr>
              <w:numPr>
                <w:ilvl w:val="0"/>
                <w:numId w:val="11"/>
              </w:numPr>
              <w:tabs>
                <w:tab w:val="left" w:pos="284"/>
                <w:tab w:val="left" w:pos="1701"/>
                <w:tab w:val="left" w:pos="4395"/>
                <w:tab w:val="left" w:pos="5103"/>
                <w:tab w:val="left" w:pos="5245"/>
                <w:tab w:val="left" w:pos="5954"/>
                <w:tab w:val="left" w:pos="6237"/>
                <w:tab w:val="right" w:pos="7229"/>
                <w:tab w:val="right" w:pos="8460"/>
                <w:tab w:val="right" w:pos="9497"/>
                <w:tab w:val="right" w:pos="9540"/>
                <w:tab w:val="decimal" w:pos="9923"/>
              </w:tabs>
              <w:suppressAutoHyphens/>
              <w:ind w:left="284" w:hanging="284"/>
              <w:rPr>
                <w:bCs/>
              </w:rPr>
            </w:pPr>
            <w:proofErr w:type="spellStart"/>
            <w:r w:rsidRPr="00CD7816">
              <w:rPr>
                <w:bCs/>
                <w:lang w:val="en-US"/>
              </w:rPr>
              <w:t>Dokumentacija</w:t>
            </w:r>
            <w:proofErr w:type="spellEnd"/>
            <w:r w:rsidRPr="00CD7816">
              <w:rPr>
                <w:bCs/>
                <w:lang w:val="en-US"/>
              </w:rPr>
              <w:t xml:space="preserve">, </w:t>
            </w:r>
            <w:proofErr w:type="spellStart"/>
            <w:r w:rsidRPr="00CD7816">
              <w:rPr>
                <w:bCs/>
                <w:lang w:val="en-US"/>
              </w:rPr>
              <w:t>ovdje</w:t>
            </w:r>
            <w:proofErr w:type="spellEnd"/>
            <w:r w:rsidRPr="00CD7816">
              <w:rPr>
                <w:bCs/>
                <w:lang w:val="en-US"/>
              </w:rPr>
              <w:t>,</w:t>
            </w:r>
          </w:p>
          <w:p w14:paraId="6402AFFC" w14:textId="77777777" w:rsidR="00CA413F" w:rsidRPr="00B770D0" w:rsidRDefault="00CA413F" w:rsidP="00D639BC">
            <w:pPr>
              <w:numPr>
                <w:ilvl w:val="0"/>
                <w:numId w:val="11"/>
              </w:numPr>
              <w:tabs>
                <w:tab w:val="left" w:pos="284"/>
                <w:tab w:val="left" w:pos="1701"/>
                <w:tab w:val="left" w:pos="4395"/>
                <w:tab w:val="left" w:pos="5103"/>
                <w:tab w:val="left" w:pos="5245"/>
                <w:tab w:val="left" w:pos="5954"/>
                <w:tab w:val="left" w:pos="6237"/>
                <w:tab w:val="right" w:pos="7229"/>
                <w:tab w:val="right" w:pos="8460"/>
                <w:tab w:val="right" w:pos="9497"/>
                <w:tab w:val="right" w:pos="9540"/>
                <w:tab w:val="decimal" w:pos="9923"/>
              </w:tabs>
              <w:suppressAutoHyphens/>
              <w:ind w:left="284" w:hanging="284"/>
              <w:rPr>
                <w:bCs/>
              </w:rPr>
            </w:pPr>
            <w:r w:rsidRPr="00CD7816">
              <w:rPr>
                <w:bCs/>
                <w:lang w:val="en-US"/>
              </w:rPr>
              <w:t xml:space="preserve">Za </w:t>
            </w:r>
            <w:proofErr w:type="spellStart"/>
            <w:r w:rsidRPr="00CD7816">
              <w:rPr>
                <w:bCs/>
                <w:lang w:val="en-US"/>
              </w:rPr>
              <w:t>objavu</w:t>
            </w:r>
            <w:proofErr w:type="spellEnd"/>
            <w:r w:rsidRPr="00CD7816">
              <w:rPr>
                <w:bCs/>
                <w:lang w:val="en-US"/>
              </w:rPr>
              <w:t xml:space="preserve">, </w:t>
            </w:r>
            <w:proofErr w:type="spellStart"/>
            <w:r w:rsidRPr="00CD7816">
              <w:rPr>
                <w:bCs/>
                <w:lang w:val="en-US"/>
              </w:rPr>
              <w:t>ovdje</w:t>
            </w:r>
            <w:proofErr w:type="spellEnd"/>
            <w:r w:rsidRPr="00CD7816">
              <w:rPr>
                <w:bCs/>
                <w:lang w:val="en-US"/>
              </w:rPr>
              <w:t>,</w:t>
            </w:r>
          </w:p>
          <w:p w14:paraId="56265207" w14:textId="77777777" w:rsidR="00CA413F" w:rsidRPr="00B770D0" w:rsidRDefault="00CA413F" w:rsidP="00D639BC">
            <w:pPr>
              <w:numPr>
                <w:ilvl w:val="0"/>
                <w:numId w:val="11"/>
              </w:numPr>
              <w:tabs>
                <w:tab w:val="left" w:pos="284"/>
                <w:tab w:val="left" w:pos="1701"/>
                <w:tab w:val="left" w:pos="4395"/>
                <w:tab w:val="left" w:pos="5103"/>
                <w:tab w:val="left" w:pos="5245"/>
                <w:tab w:val="left" w:pos="5954"/>
                <w:tab w:val="left" w:pos="6237"/>
                <w:tab w:val="right" w:pos="7229"/>
                <w:tab w:val="right" w:pos="8460"/>
                <w:tab w:val="right" w:pos="9497"/>
                <w:tab w:val="right" w:pos="9540"/>
                <w:tab w:val="decimal" w:pos="9923"/>
              </w:tabs>
              <w:suppressAutoHyphens/>
              <w:ind w:left="284" w:hanging="284"/>
              <w:rPr>
                <w:bCs/>
              </w:rPr>
            </w:pPr>
            <w:proofErr w:type="gramStart"/>
            <w:r w:rsidRPr="00B770D0">
              <w:rPr>
                <w:bCs/>
                <w:lang w:val="en-US"/>
              </w:rPr>
              <w:t>PISMOHRANA.-</w:t>
            </w:r>
            <w:proofErr w:type="gramEnd"/>
          </w:p>
        </w:tc>
        <w:tc>
          <w:tcPr>
            <w:tcW w:w="4700" w:type="dxa"/>
          </w:tcPr>
          <w:p w14:paraId="1725BD92" w14:textId="77777777" w:rsidR="00CA413F" w:rsidRPr="00F5275B" w:rsidRDefault="00CA413F" w:rsidP="00D639BC">
            <w:pPr>
              <w:tabs>
                <w:tab w:val="left" w:pos="1080"/>
              </w:tabs>
              <w:suppressAutoHyphens/>
              <w:jc w:val="center"/>
              <w:rPr>
                <w:b/>
              </w:rPr>
            </w:pPr>
          </w:p>
        </w:tc>
      </w:tr>
    </w:tbl>
    <w:p w14:paraId="43BB5BB1" w14:textId="77777777" w:rsidR="00A1654F" w:rsidRDefault="00A1654F"/>
    <w:p w14:paraId="771F7AF5" w14:textId="77777777" w:rsidR="00A1654F" w:rsidRDefault="00A1654F"/>
    <w:sectPr w:rsidR="00A1654F" w:rsidSect="00D872E6">
      <w:headerReference w:type="default" r:id="rId8"/>
      <w:pgSz w:w="11907" w:h="16839" w:code="9"/>
      <w:pgMar w:top="993" w:right="1440" w:bottom="1418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7D0549" w14:textId="77777777" w:rsidR="00B73502" w:rsidRDefault="00B73502" w:rsidP="00A151D3">
      <w:r>
        <w:separator/>
      </w:r>
    </w:p>
  </w:endnote>
  <w:endnote w:type="continuationSeparator" w:id="0">
    <w:p w14:paraId="1354FEE7" w14:textId="77777777" w:rsidR="00B73502" w:rsidRDefault="00B73502" w:rsidP="00A151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D94583" w14:textId="77777777" w:rsidR="00B73502" w:rsidRDefault="00B73502" w:rsidP="00A151D3">
      <w:r>
        <w:separator/>
      </w:r>
    </w:p>
  </w:footnote>
  <w:footnote w:type="continuationSeparator" w:id="0">
    <w:p w14:paraId="2374EC7B" w14:textId="77777777" w:rsidR="00B73502" w:rsidRDefault="00B73502" w:rsidP="00A151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27141573"/>
      <w:docPartObj>
        <w:docPartGallery w:val="Page Numbers (Top of Page)"/>
        <w:docPartUnique/>
      </w:docPartObj>
    </w:sdtPr>
    <w:sdtContent>
      <w:p w14:paraId="4BB7C0C5" w14:textId="7A1B987B" w:rsidR="00A151D3" w:rsidRDefault="00A151D3">
        <w:pPr>
          <w:pStyle w:val="Zaglavl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9D619BB" w14:textId="77777777" w:rsidR="00A151D3" w:rsidRDefault="00A151D3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DB7BBF"/>
    <w:multiLevelType w:val="hybridMultilevel"/>
    <w:tmpl w:val="C0E2399C"/>
    <w:lvl w:ilvl="0" w:tplc="601C89A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9690E3C"/>
    <w:multiLevelType w:val="hybridMultilevel"/>
    <w:tmpl w:val="7CD8CDBE"/>
    <w:lvl w:ilvl="0" w:tplc="97BC85E8">
      <w:start w:val="1"/>
      <w:numFmt w:val="bullet"/>
      <w:lvlText w:val="-"/>
      <w:lvlJc w:val="left"/>
      <w:pPr>
        <w:ind w:left="1854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" w15:restartNumberingAfterBreak="0">
    <w:nsid w:val="20BE530D"/>
    <w:multiLevelType w:val="hybridMultilevel"/>
    <w:tmpl w:val="C6ECCDA2"/>
    <w:lvl w:ilvl="0" w:tplc="04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" w15:restartNumberingAfterBreak="0">
    <w:nsid w:val="24EA50AA"/>
    <w:multiLevelType w:val="hybridMultilevel"/>
    <w:tmpl w:val="81E6E22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C875FE"/>
    <w:multiLevelType w:val="hybridMultilevel"/>
    <w:tmpl w:val="CE8A1986"/>
    <w:lvl w:ilvl="0" w:tplc="1E32C268">
      <w:start w:val="1"/>
      <w:numFmt w:val="bullet"/>
      <w:lvlText w:val="-"/>
      <w:lvlJc w:val="left"/>
      <w:pPr>
        <w:ind w:left="1854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5" w15:restartNumberingAfterBreak="0">
    <w:nsid w:val="33F92488"/>
    <w:multiLevelType w:val="hybridMultilevel"/>
    <w:tmpl w:val="41F0DF4C"/>
    <w:lvl w:ilvl="0" w:tplc="E23A5B1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890225E"/>
    <w:multiLevelType w:val="hybridMultilevel"/>
    <w:tmpl w:val="9CC84D60"/>
    <w:lvl w:ilvl="0" w:tplc="1E32C268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C33402"/>
    <w:multiLevelType w:val="hybridMultilevel"/>
    <w:tmpl w:val="3028BA0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D0D56DA"/>
    <w:multiLevelType w:val="hybridMultilevel"/>
    <w:tmpl w:val="55948CB6"/>
    <w:lvl w:ilvl="0" w:tplc="C832DFE6">
      <w:start w:val="1"/>
      <w:numFmt w:val="upperRoman"/>
      <w:pStyle w:val="Poglavlje-MO"/>
      <w:lvlText w:val="%1."/>
      <w:lvlJc w:val="right"/>
      <w:pPr>
        <w:ind w:left="1996" w:hanging="360"/>
      </w:pPr>
    </w:lvl>
    <w:lvl w:ilvl="1" w:tplc="041A0019" w:tentative="1">
      <w:start w:val="1"/>
      <w:numFmt w:val="lowerLetter"/>
      <w:lvlText w:val="%2."/>
      <w:lvlJc w:val="left"/>
      <w:pPr>
        <w:ind w:left="2716" w:hanging="360"/>
      </w:pPr>
    </w:lvl>
    <w:lvl w:ilvl="2" w:tplc="041A001B" w:tentative="1">
      <w:start w:val="1"/>
      <w:numFmt w:val="lowerRoman"/>
      <w:lvlText w:val="%3."/>
      <w:lvlJc w:val="right"/>
      <w:pPr>
        <w:ind w:left="3436" w:hanging="180"/>
      </w:pPr>
    </w:lvl>
    <w:lvl w:ilvl="3" w:tplc="041A000F" w:tentative="1">
      <w:start w:val="1"/>
      <w:numFmt w:val="decimal"/>
      <w:lvlText w:val="%4."/>
      <w:lvlJc w:val="left"/>
      <w:pPr>
        <w:ind w:left="4156" w:hanging="360"/>
      </w:pPr>
    </w:lvl>
    <w:lvl w:ilvl="4" w:tplc="041A0019" w:tentative="1">
      <w:start w:val="1"/>
      <w:numFmt w:val="lowerLetter"/>
      <w:lvlText w:val="%5."/>
      <w:lvlJc w:val="left"/>
      <w:pPr>
        <w:ind w:left="4876" w:hanging="360"/>
      </w:pPr>
    </w:lvl>
    <w:lvl w:ilvl="5" w:tplc="041A001B" w:tentative="1">
      <w:start w:val="1"/>
      <w:numFmt w:val="lowerRoman"/>
      <w:lvlText w:val="%6."/>
      <w:lvlJc w:val="right"/>
      <w:pPr>
        <w:ind w:left="5596" w:hanging="180"/>
      </w:pPr>
    </w:lvl>
    <w:lvl w:ilvl="6" w:tplc="041A000F" w:tentative="1">
      <w:start w:val="1"/>
      <w:numFmt w:val="decimal"/>
      <w:lvlText w:val="%7."/>
      <w:lvlJc w:val="left"/>
      <w:pPr>
        <w:ind w:left="6316" w:hanging="360"/>
      </w:pPr>
    </w:lvl>
    <w:lvl w:ilvl="7" w:tplc="041A0019" w:tentative="1">
      <w:start w:val="1"/>
      <w:numFmt w:val="lowerLetter"/>
      <w:lvlText w:val="%8."/>
      <w:lvlJc w:val="left"/>
      <w:pPr>
        <w:ind w:left="7036" w:hanging="360"/>
      </w:pPr>
    </w:lvl>
    <w:lvl w:ilvl="8" w:tplc="041A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9" w15:restartNumberingAfterBreak="0">
    <w:nsid w:val="42D949F0"/>
    <w:multiLevelType w:val="hybridMultilevel"/>
    <w:tmpl w:val="98B2601E"/>
    <w:lvl w:ilvl="0" w:tplc="E23A5B1A">
      <w:start w:val="1"/>
      <w:numFmt w:val="bullet"/>
      <w:lvlText w:val=""/>
      <w:lvlJc w:val="left"/>
      <w:pPr>
        <w:ind w:left="1854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0" w15:restartNumberingAfterBreak="0">
    <w:nsid w:val="779D5CE5"/>
    <w:multiLevelType w:val="hybridMultilevel"/>
    <w:tmpl w:val="4B7F1503"/>
    <w:lvl w:ilvl="0" w:tplc="FFFFFFFF">
      <w:start w:val="1"/>
      <w:numFmt w:val="decimal"/>
      <w:lvlText w:val=""/>
      <w:lvlJc w:val="left"/>
      <w:pPr>
        <w:ind w:left="0" w:firstLine="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11" w15:restartNumberingAfterBreak="0">
    <w:nsid w:val="77C520E0"/>
    <w:multiLevelType w:val="hybridMultilevel"/>
    <w:tmpl w:val="B6A8FE7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5195594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008363440">
    <w:abstractNumId w:val="5"/>
  </w:num>
  <w:num w:numId="3" w16cid:durableId="636297932">
    <w:abstractNumId w:val="9"/>
  </w:num>
  <w:num w:numId="4" w16cid:durableId="1591044391">
    <w:abstractNumId w:val="6"/>
  </w:num>
  <w:num w:numId="5" w16cid:durableId="97221342">
    <w:abstractNumId w:val="1"/>
  </w:num>
  <w:num w:numId="6" w16cid:durableId="436291783">
    <w:abstractNumId w:val="4"/>
  </w:num>
  <w:num w:numId="7" w16cid:durableId="1469670394">
    <w:abstractNumId w:val="7"/>
  </w:num>
  <w:num w:numId="8" w16cid:durableId="1026520732">
    <w:abstractNumId w:val="8"/>
  </w:num>
  <w:num w:numId="9" w16cid:durableId="1298996876">
    <w:abstractNumId w:val="0"/>
  </w:num>
  <w:num w:numId="10" w16cid:durableId="103035938">
    <w:abstractNumId w:val="2"/>
  </w:num>
  <w:num w:numId="11" w16cid:durableId="1406537006">
    <w:abstractNumId w:val="3"/>
  </w:num>
  <w:num w:numId="12" w16cid:durableId="154390802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634C"/>
    <w:rsid w:val="0004480A"/>
    <w:rsid w:val="00045145"/>
    <w:rsid w:val="00061B41"/>
    <w:rsid w:val="00066CB0"/>
    <w:rsid w:val="000853D5"/>
    <w:rsid w:val="00091623"/>
    <w:rsid w:val="000A0919"/>
    <w:rsid w:val="000A2DCE"/>
    <w:rsid w:val="000A414C"/>
    <w:rsid w:val="000A4F46"/>
    <w:rsid w:val="000B394A"/>
    <w:rsid w:val="000C3EF8"/>
    <w:rsid w:val="001008A5"/>
    <w:rsid w:val="00110658"/>
    <w:rsid w:val="00113789"/>
    <w:rsid w:val="0014511B"/>
    <w:rsid w:val="001532F5"/>
    <w:rsid w:val="00156CA4"/>
    <w:rsid w:val="001A11B2"/>
    <w:rsid w:val="001A299C"/>
    <w:rsid w:val="001B3FFC"/>
    <w:rsid w:val="001D023F"/>
    <w:rsid w:val="001F70ED"/>
    <w:rsid w:val="00210871"/>
    <w:rsid w:val="002478AF"/>
    <w:rsid w:val="0025103A"/>
    <w:rsid w:val="002720FE"/>
    <w:rsid w:val="002A4D8A"/>
    <w:rsid w:val="002B2F1C"/>
    <w:rsid w:val="002E3DE9"/>
    <w:rsid w:val="00311E32"/>
    <w:rsid w:val="00342DA0"/>
    <w:rsid w:val="0036023D"/>
    <w:rsid w:val="003620D6"/>
    <w:rsid w:val="003654B5"/>
    <w:rsid w:val="00373658"/>
    <w:rsid w:val="00376CEB"/>
    <w:rsid w:val="003846DE"/>
    <w:rsid w:val="003C6209"/>
    <w:rsid w:val="003D6324"/>
    <w:rsid w:val="003F1334"/>
    <w:rsid w:val="003F2291"/>
    <w:rsid w:val="003F5F6B"/>
    <w:rsid w:val="00417945"/>
    <w:rsid w:val="004236D2"/>
    <w:rsid w:val="00451DE5"/>
    <w:rsid w:val="00457EDC"/>
    <w:rsid w:val="00462A97"/>
    <w:rsid w:val="00473A38"/>
    <w:rsid w:val="00483CB0"/>
    <w:rsid w:val="004932D3"/>
    <w:rsid w:val="00497E74"/>
    <w:rsid w:val="004B4A0E"/>
    <w:rsid w:val="004D21E7"/>
    <w:rsid w:val="004D29D8"/>
    <w:rsid w:val="004E646D"/>
    <w:rsid w:val="005007E0"/>
    <w:rsid w:val="00544E8F"/>
    <w:rsid w:val="00552F8A"/>
    <w:rsid w:val="00596AAC"/>
    <w:rsid w:val="005A4363"/>
    <w:rsid w:val="00614BCC"/>
    <w:rsid w:val="00617A9A"/>
    <w:rsid w:val="00646E18"/>
    <w:rsid w:val="00654D96"/>
    <w:rsid w:val="00666814"/>
    <w:rsid w:val="006C17F9"/>
    <w:rsid w:val="006D1DB8"/>
    <w:rsid w:val="006D3A28"/>
    <w:rsid w:val="007169F9"/>
    <w:rsid w:val="00760C39"/>
    <w:rsid w:val="007A258C"/>
    <w:rsid w:val="007C70B7"/>
    <w:rsid w:val="007D3BBC"/>
    <w:rsid w:val="00803057"/>
    <w:rsid w:val="00823137"/>
    <w:rsid w:val="008432FB"/>
    <w:rsid w:val="008B0DB3"/>
    <w:rsid w:val="008C56B3"/>
    <w:rsid w:val="008F14DA"/>
    <w:rsid w:val="008F268F"/>
    <w:rsid w:val="00990B91"/>
    <w:rsid w:val="009A09A9"/>
    <w:rsid w:val="009A63EA"/>
    <w:rsid w:val="00A151D3"/>
    <w:rsid w:val="00A1654F"/>
    <w:rsid w:val="00A3559E"/>
    <w:rsid w:val="00A65F8B"/>
    <w:rsid w:val="00A67D2F"/>
    <w:rsid w:val="00A9022A"/>
    <w:rsid w:val="00A94BED"/>
    <w:rsid w:val="00AD5B04"/>
    <w:rsid w:val="00AE6032"/>
    <w:rsid w:val="00AF16F6"/>
    <w:rsid w:val="00AF17C0"/>
    <w:rsid w:val="00B100CE"/>
    <w:rsid w:val="00B20AA8"/>
    <w:rsid w:val="00B26709"/>
    <w:rsid w:val="00B6234F"/>
    <w:rsid w:val="00B73502"/>
    <w:rsid w:val="00B95F20"/>
    <w:rsid w:val="00BA38B3"/>
    <w:rsid w:val="00BC5796"/>
    <w:rsid w:val="00C24547"/>
    <w:rsid w:val="00C44A57"/>
    <w:rsid w:val="00C47A5A"/>
    <w:rsid w:val="00C54368"/>
    <w:rsid w:val="00C7126B"/>
    <w:rsid w:val="00C74574"/>
    <w:rsid w:val="00C8673B"/>
    <w:rsid w:val="00CA413F"/>
    <w:rsid w:val="00CF0BA4"/>
    <w:rsid w:val="00CF611E"/>
    <w:rsid w:val="00D01B55"/>
    <w:rsid w:val="00D033A7"/>
    <w:rsid w:val="00D67AFF"/>
    <w:rsid w:val="00D75635"/>
    <w:rsid w:val="00D81420"/>
    <w:rsid w:val="00D83058"/>
    <w:rsid w:val="00D872E6"/>
    <w:rsid w:val="00D9043D"/>
    <w:rsid w:val="00D9588C"/>
    <w:rsid w:val="00DB5671"/>
    <w:rsid w:val="00DB65E6"/>
    <w:rsid w:val="00DD1EFA"/>
    <w:rsid w:val="00E35421"/>
    <w:rsid w:val="00EC1703"/>
    <w:rsid w:val="00ED2FFF"/>
    <w:rsid w:val="00EF117C"/>
    <w:rsid w:val="00F0634C"/>
    <w:rsid w:val="00F21327"/>
    <w:rsid w:val="00F231B6"/>
    <w:rsid w:val="00F2457F"/>
    <w:rsid w:val="00F32360"/>
    <w:rsid w:val="00F651A5"/>
    <w:rsid w:val="00F66C54"/>
    <w:rsid w:val="00F70823"/>
    <w:rsid w:val="00FA3FF6"/>
    <w:rsid w:val="00FF3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331C93"/>
  <w15:chartTrackingRefBased/>
  <w15:docId w15:val="{BE09FEB8-EB1A-4D9E-9710-0F2F65049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17F9"/>
    <w:pPr>
      <w:spacing w:after="0" w:line="240" w:lineRule="auto"/>
    </w:pPr>
    <w:rPr>
      <w:rFonts w:ascii="Arial" w:eastAsia="Times New Roman" w:hAnsi="Arial" w:cs="Arial"/>
      <w:lang w:val="hr-HR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Poglavlje-MO">
    <w:name w:val="Poglavlje - MO"/>
    <w:basedOn w:val="Normal"/>
    <w:qFormat/>
    <w:rsid w:val="00F0634C"/>
    <w:pPr>
      <w:numPr>
        <w:numId w:val="8"/>
      </w:numPr>
      <w:tabs>
        <w:tab w:val="left" w:pos="1560"/>
      </w:tabs>
      <w:ind w:left="1560" w:hanging="284"/>
    </w:pPr>
    <w:rPr>
      <w:b/>
      <w:lang w:val="en-US"/>
    </w:rPr>
  </w:style>
  <w:style w:type="paragraph" w:customStyle="1" w:styleId="Podnaslov-MO">
    <w:name w:val="Podnaslov - MO"/>
    <w:basedOn w:val="Normal"/>
    <w:qFormat/>
    <w:rsid w:val="00F0634C"/>
    <w:pPr>
      <w:ind w:left="1134"/>
    </w:pPr>
    <w:rPr>
      <w:b/>
      <w:lang w:val="en-US"/>
    </w:rPr>
  </w:style>
  <w:style w:type="paragraph" w:customStyle="1" w:styleId="Odlomak">
    <w:name w:val="Odlomak"/>
    <w:basedOn w:val="Normal"/>
    <w:qFormat/>
    <w:rsid w:val="000C3EF8"/>
    <w:pPr>
      <w:ind w:firstLine="1134"/>
      <w:jc w:val="both"/>
    </w:pPr>
    <w:rPr>
      <w:rFonts w:eastAsia="Calibri"/>
      <w:color w:val="333333"/>
    </w:rPr>
  </w:style>
  <w:style w:type="paragraph" w:customStyle="1" w:styleId="Nazivodluke">
    <w:name w:val="Naziv odluke"/>
    <w:basedOn w:val="Normal"/>
    <w:rsid w:val="000C3EF8"/>
    <w:pPr>
      <w:jc w:val="center"/>
    </w:pPr>
    <w:rPr>
      <w:rFonts w:eastAsia="Calibri"/>
      <w:b/>
      <w:color w:val="333333"/>
      <w:sz w:val="24"/>
      <w:szCs w:val="24"/>
    </w:rPr>
  </w:style>
  <w:style w:type="character" w:styleId="Referencakomentara">
    <w:name w:val="annotation reference"/>
    <w:basedOn w:val="Zadanifontodlomka"/>
    <w:uiPriority w:val="99"/>
    <w:semiHidden/>
    <w:unhideWhenUsed/>
    <w:rsid w:val="00B100CE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B100CE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B100CE"/>
    <w:rPr>
      <w:rFonts w:ascii="Arial" w:eastAsia="Times New Roman" w:hAnsi="Arial" w:cs="Arial"/>
      <w:sz w:val="20"/>
      <w:szCs w:val="20"/>
      <w:lang w:val="hr-HR" w:eastAsia="hr-HR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B100CE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B100CE"/>
    <w:rPr>
      <w:rFonts w:ascii="Arial" w:eastAsia="Times New Roman" w:hAnsi="Arial" w:cs="Arial"/>
      <w:b/>
      <w:bCs/>
      <w:sz w:val="20"/>
      <w:szCs w:val="20"/>
      <w:lang w:val="hr-HR" w:eastAsia="hr-HR"/>
    </w:rPr>
  </w:style>
  <w:style w:type="paragraph" w:customStyle="1" w:styleId="Style3">
    <w:name w:val="Style3"/>
    <w:basedOn w:val="Normal"/>
    <w:rsid w:val="00113789"/>
    <w:pPr>
      <w:tabs>
        <w:tab w:val="left" w:pos="-180"/>
        <w:tab w:val="left" w:pos="-120"/>
        <w:tab w:val="left" w:pos="1080"/>
      </w:tabs>
      <w:overflowPunct w:val="0"/>
      <w:autoSpaceDE w:val="0"/>
      <w:autoSpaceDN w:val="0"/>
      <w:adjustRightInd w:val="0"/>
      <w:jc w:val="center"/>
      <w:textAlignment w:val="baseline"/>
    </w:pPr>
  </w:style>
  <w:style w:type="paragraph" w:styleId="Odlomakpopisa">
    <w:name w:val="List Paragraph"/>
    <w:basedOn w:val="Normal"/>
    <w:uiPriority w:val="34"/>
    <w:qFormat/>
    <w:rsid w:val="00113789"/>
    <w:pPr>
      <w:ind w:left="720"/>
      <w:contextualSpacing/>
    </w:pPr>
  </w:style>
  <w:style w:type="character" w:styleId="Naglaeno">
    <w:name w:val="Strong"/>
    <w:basedOn w:val="Zadanifontodlomka"/>
    <w:uiPriority w:val="22"/>
    <w:qFormat/>
    <w:rsid w:val="00061B41"/>
    <w:rPr>
      <w:b/>
      <w:bCs/>
    </w:rPr>
  </w:style>
  <w:style w:type="character" w:styleId="Neupadljivareferenca">
    <w:name w:val="Subtle Reference"/>
    <w:basedOn w:val="Zadanifontodlomka"/>
    <w:uiPriority w:val="31"/>
    <w:qFormat/>
    <w:rsid w:val="00061B41"/>
    <w:rPr>
      <w:smallCaps/>
      <w:color w:val="5A5A5A" w:themeColor="text1" w:themeTint="A5"/>
    </w:rPr>
  </w:style>
  <w:style w:type="character" w:styleId="Istaknutareferenca">
    <w:name w:val="Intense Reference"/>
    <w:basedOn w:val="Zadanifontodlomka"/>
    <w:uiPriority w:val="32"/>
    <w:qFormat/>
    <w:rsid w:val="00061B41"/>
    <w:rPr>
      <w:b/>
      <w:bCs/>
      <w:smallCaps/>
      <w:color w:val="4472C4" w:themeColor="accent1"/>
      <w:spacing w:val="5"/>
    </w:rPr>
  </w:style>
  <w:style w:type="paragraph" w:customStyle="1" w:styleId="lanak">
    <w:name w:val="Članak"/>
    <w:basedOn w:val="Normal"/>
    <w:qFormat/>
    <w:rsid w:val="00061B41"/>
    <w:pPr>
      <w:tabs>
        <w:tab w:val="left" w:pos="1080"/>
      </w:tabs>
      <w:jc w:val="center"/>
    </w:pPr>
    <w:rPr>
      <w:b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760C39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60C39"/>
    <w:rPr>
      <w:rFonts w:ascii="Segoe UI" w:eastAsia="Times New Roman" w:hAnsi="Segoe UI" w:cs="Segoe UI"/>
      <w:sz w:val="18"/>
      <w:szCs w:val="18"/>
      <w:lang w:val="hr-HR" w:eastAsia="hr-HR"/>
    </w:rPr>
  </w:style>
  <w:style w:type="paragraph" w:styleId="Zaglavlje">
    <w:name w:val="header"/>
    <w:basedOn w:val="Normal"/>
    <w:link w:val="ZaglavljeChar"/>
    <w:uiPriority w:val="99"/>
    <w:unhideWhenUsed/>
    <w:rsid w:val="00A151D3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A151D3"/>
    <w:rPr>
      <w:rFonts w:ascii="Arial" w:eastAsia="Times New Roman" w:hAnsi="Arial" w:cs="Arial"/>
      <w:lang w:val="hr-HR" w:eastAsia="hr-HR"/>
    </w:rPr>
  </w:style>
  <w:style w:type="paragraph" w:styleId="Podnoje">
    <w:name w:val="footer"/>
    <w:basedOn w:val="Normal"/>
    <w:link w:val="PodnojeChar"/>
    <w:uiPriority w:val="99"/>
    <w:unhideWhenUsed/>
    <w:rsid w:val="00A151D3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A151D3"/>
    <w:rPr>
      <w:rFonts w:ascii="Arial" w:eastAsia="Times New Roman" w:hAnsi="Arial" w:cs="Arial"/>
      <w:lang w:val="hr-HR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53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2</Pages>
  <Words>267</Words>
  <Characters>1523</Characters>
  <Application>Microsoft Office Word</Application>
  <DocSecurity>0</DocSecurity>
  <Lines>12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Tihana Stepić</dc:creator>
  <cp:keywords/>
  <dc:description/>
  <cp:lastModifiedBy>Branka Vrcić</cp:lastModifiedBy>
  <cp:revision>39</cp:revision>
  <cp:lastPrinted>2026-09-18T05:45:00Z</cp:lastPrinted>
  <dcterms:created xsi:type="dcterms:W3CDTF">2024-08-01T09:56:00Z</dcterms:created>
  <dcterms:modified xsi:type="dcterms:W3CDTF">2026-09-18T05:46:00Z</dcterms:modified>
</cp:coreProperties>
</file>