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B401A" w14:textId="77777777" w:rsidR="00840152" w:rsidRPr="00670EA6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  <w:lang w:val="hr-HR"/>
        </w:rPr>
      </w:pPr>
    </w:p>
    <w:p w14:paraId="70972053" w14:textId="77777777" w:rsidR="00840152" w:rsidRPr="00670EA6" w:rsidRDefault="00840152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  <w:lang w:val="hr-HR"/>
        </w:rPr>
      </w:pPr>
    </w:p>
    <w:p w14:paraId="70C00C28" w14:textId="77777777" w:rsidR="001D7128" w:rsidRPr="00670EA6" w:rsidRDefault="00C215C1">
      <w:pPr>
        <w:spacing w:before="60" w:after="0" w:line="240" w:lineRule="auto"/>
        <w:ind w:left="114" w:right="-20"/>
        <w:rPr>
          <w:rFonts w:eastAsia="Myriad Pro" w:cs="Myriad Pro"/>
          <w:sz w:val="24"/>
          <w:szCs w:val="24"/>
          <w:lang w:val="hr-HR"/>
        </w:rPr>
      </w:pPr>
      <w:r w:rsidRPr="00670EA6"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7EDCB31" wp14:editId="6898E7DF">
                <wp:simplePos x="0" y="0"/>
                <wp:positionH relativeFrom="page">
                  <wp:posOffset>2480945</wp:posOffset>
                </wp:positionH>
                <wp:positionV relativeFrom="paragraph">
                  <wp:posOffset>1214120</wp:posOffset>
                </wp:positionV>
                <wp:extent cx="4000500" cy="1270"/>
                <wp:effectExtent l="13970" t="13970" r="5080" b="3810"/>
                <wp:wrapNone/>
                <wp:docPr id="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1270"/>
                          <a:chOff x="3907" y="1912"/>
                          <a:chExt cx="6300" cy="2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907" y="1912"/>
                            <a:ext cx="6300" cy="2"/>
                          </a:xfrm>
                          <a:custGeom>
                            <a:avLst/>
                            <a:gdLst>
                              <a:gd name="T0" fmla="+- 0 3907 3907"/>
                              <a:gd name="T1" fmla="*/ T0 w 6300"/>
                              <a:gd name="T2" fmla="+- 0 10207 3907"/>
                              <a:gd name="T3" fmla="*/ T2 w 63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00">
                                <a:moveTo>
                                  <a:pt x="0" y="0"/>
                                </a:moveTo>
                                <a:lnTo>
                                  <a:pt x="630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310BE6" id="Group 6" o:spid="_x0000_s1026" style="position:absolute;margin-left:195.35pt;margin-top:95.6pt;width:315pt;height:.1pt;z-index:-251658240;mso-position-horizontal-relative:page" coordorigin="3907,1912" coordsize="63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">
                <v:shape id="Freeform 7" o:spid="_x0000_s1027" style="position:absolute;left:3907;top:1912;width:6300;height:2;visibility:visible;mso-wrap-style:square;v-text-anchor:top" coordsize="6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" path="m,l6300,e" filled="f" strokecolor="#231f20" strokeweight=".5pt">
                  <v:path arrowok="t" o:connecttype="custom" o:connectlocs="0,0;6300,0" o:connectangles="0,0"/>
                </v:shape>
                <w10:wrap anchorx="page"/>
              </v:group>
            </w:pict>
          </mc:Fallback>
        </mc:AlternateContent>
      </w:r>
    </w:p>
    <w:p w14:paraId="129F4C0D" w14:textId="77777777" w:rsidR="001D7128" w:rsidRPr="00670EA6" w:rsidRDefault="001D7128">
      <w:pPr>
        <w:spacing w:before="2" w:after="0" w:line="160" w:lineRule="exact"/>
        <w:rPr>
          <w:sz w:val="16"/>
          <w:szCs w:val="16"/>
          <w:lang w:val="hr-HR"/>
        </w:rPr>
      </w:pPr>
    </w:p>
    <w:tbl>
      <w:tblPr>
        <w:tblW w:w="9581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1"/>
        <w:gridCol w:w="6920"/>
      </w:tblGrid>
      <w:tr w:rsidR="001D7128" w:rsidRPr="00DC029E" w14:paraId="32F9E36C" w14:textId="77777777" w:rsidTr="00297364">
        <w:trPr>
          <w:trHeight w:hRule="exact" w:val="634"/>
        </w:trPr>
        <w:tc>
          <w:tcPr>
            <w:tcW w:w="9581" w:type="dxa"/>
            <w:gridSpan w:val="2"/>
            <w:tcBorders>
              <w:top w:val="single" w:sz="4" w:space="0" w:color="8177B7"/>
              <w:left w:val="single" w:sz="4" w:space="0" w:color="8177B7"/>
              <w:bottom w:val="single" w:sz="4" w:space="0" w:color="8177B7"/>
              <w:right w:val="single" w:sz="4" w:space="0" w:color="8177B7"/>
            </w:tcBorders>
            <w:shd w:val="clear" w:color="auto" w:fill="8177B7"/>
          </w:tcPr>
          <w:p w14:paraId="04354965" w14:textId="77777777" w:rsidR="001D7128" w:rsidRPr="00670EA6" w:rsidRDefault="001D7128">
            <w:pPr>
              <w:spacing w:before="3" w:after="0" w:line="140" w:lineRule="exact"/>
              <w:rPr>
                <w:sz w:val="14"/>
                <w:szCs w:val="14"/>
                <w:lang w:val="hr-HR"/>
              </w:rPr>
            </w:pPr>
          </w:p>
          <w:p w14:paraId="0B4D63CA" w14:textId="3385AFC7" w:rsidR="001D7128" w:rsidRPr="00670EA6" w:rsidRDefault="00930698">
            <w:pPr>
              <w:spacing w:after="0" w:line="240" w:lineRule="auto"/>
              <w:ind w:left="1360" w:right="-20"/>
              <w:rPr>
                <w:rFonts w:eastAsia="Myriad Pro" w:cs="Myriad Pro"/>
                <w:lang w:val="hr-HR"/>
              </w:rPr>
            </w:pPr>
            <w:r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 xml:space="preserve">         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S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16"/>
                <w:lang w:val="hr-HR"/>
              </w:rPr>
              <w:t>T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AN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4"/>
                <w:lang w:val="hr-HR"/>
              </w:rPr>
              <w:t>D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ARDNI OB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2"/>
                <w:lang w:val="hr-HR"/>
              </w:rPr>
              <w:t>R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1"/>
                <w:lang w:val="hr-HR"/>
              </w:rPr>
              <w:t>A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2"/>
                <w:lang w:val="hr-HR"/>
              </w:rPr>
              <w:t>Z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5"/>
                <w:lang w:val="hr-HR"/>
              </w:rPr>
              <w:t>A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C SADR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2"/>
                <w:lang w:val="hr-HR"/>
              </w:rPr>
              <w:t>Ž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3"/>
                <w:lang w:val="hr-HR"/>
              </w:rPr>
              <w:t>A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JA DOKUMEN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16"/>
                <w:lang w:val="hr-HR"/>
              </w:rPr>
              <w:t>T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 xml:space="preserve">A 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2"/>
                <w:lang w:val="hr-HR"/>
              </w:rPr>
              <w:t>Z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A S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13"/>
                <w:lang w:val="hr-HR"/>
              </w:rPr>
              <w:t>A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9"/>
                <w:lang w:val="hr-HR"/>
              </w:rPr>
              <w:t>V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JE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6"/>
                <w:lang w:val="hr-HR"/>
              </w:rPr>
              <w:t>T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2"/>
                <w:lang w:val="hr-HR"/>
              </w:rPr>
              <w:t>O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spacing w:val="-12"/>
                <w:lang w:val="hr-HR"/>
              </w:rPr>
              <w:t>V</w:t>
            </w:r>
            <w:r w:rsidR="00B13212" w:rsidRPr="00670EA6">
              <w:rPr>
                <w:rFonts w:eastAsia="Myriad Pro" w:cs="Myriad Pro"/>
                <w:b/>
                <w:bCs/>
                <w:color w:val="FFFFFF"/>
                <w:lang w:val="hr-HR"/>
              </w:rPr>
              <w:t>ANJE</w:t>
            </w:r>
          </w:p>
        </w:tc>
      </w:tr>
      <w:tr w:rsidR="001D7128" w:rsidRPr="00551D4C" w14:paraId="56F87AF6" w14:textId="77777777" w:rsidTr="00165DF2">
        <w:trPr>
          <w:trHeight w:hRule="exact" w:val="549"/>
        </w:trPr>
        <w:tc>
          <w:tcPr>
            <w:tcW w:w="2661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37967210" w14:textId="77777777" w:rsidR="001D7128" w:rsidRPr="00670EA6" w:rsidRDefault="001D7128">
            <w:pPr>
              <w:spacing w:before="1" w:after="0" w:line="240" w:lineRule="exact"/>
              <w:rPr>
                <w:sz w:val="24"/>
                <w:szCs w:val="24"/>
                <w:lang w:val="hr-HR"/>
              </w:rPr>
            </w:pPr>
          </w:p>
          <w:p w14:paraId="21A2A2C3" w14:textId="77777777" w:rsidR="001D7128" w:rsidRPr="00670EA6" w:rsidRDefault="00B13212">
            <w:pPr>
              <w:spacing w:after="0" w:line="240" w:lineRule="auto"/>
              <w:ind w:left="108" w:right="-20"/>
              <w:rPr>
                <w:rFonts w:eastAsia="Myriad Pro" w:cs="Myriad Pro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Nasl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o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v dokumenta</w:t>
            </w:r>
          </w:p>
        </w:tc>
        <w:tc>
          <w:tcPr>
            <w:tcW w:w="6920" w:type="dxa"/>
            <w:tcBorders>
              <w:top w:val="single" w:sz="4" w:space="0" w:color="8177B7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74AC93C" w14:textId="77777777" w:rsidR="0000644A" w:rsidRPr="00670EA6" w:rsidRDefault="0000644A">
            <w:pPr>
              <w:spacing w:before="6" w:after="0" w:line="280" w:lineRule="exact"/>
              <w:rPr>
                <w:sz w:val="28"/>
                <w:szCs w:val="28"/>
                <w:lang w:val="hr-HR"/>
              </w:rPr>
            </w:pPr>
          </w:p>
          <w:p w14:paraId="0C1D3149" w14:textId="06BB18C4" w:rsidR="00B070AA" w:rsidRPr="00B61F7C" w:rsidRDefault="00670EA6" w:rsidP="00EC4A80">
            <w:pPr>
              <w:spacing w:after="0" w:line="240" w:lineRule="auto"/>
              <w:ind w:right="-20"/>
              <w:rPr>
                <w:rFonts w:eastAsia="Myriad Pro" w:cs="Myriad Pro"/>
                <w:sz w:val="24"/>
                <w:szCs w:val="24"/>
                <w:lang w:val="hr-HR"/>
              </w:rPr>
            </w:pPr>
            <w:r w:rsidRPr="00B61F7C">
              <w:rPr>
                <w:rFonts w:eastAsia="Myriad Pro" w:cs="Myriad Pro"/>
                <w:sz w:val="24"/>
                <w:szCs w:val="24"/>
                <w:lang w:val="hr-HR"/>
              </w:rPr>
              <w:t xml:space="preserve">NACRT </w:t>
            </w:r>
            <w:r w:rsidR="00551D4C">
              <w:rPr>
                <w:rFonts w:eastAsia="Myriad Pro" w:cs="Myriad Pro"/>
                <w:sz w:val="24"/>
                <w:szCs w:val="24"/>
                <w:lang w:val="hr-HR"/>
              </w:rPr>
              <w:t>PLANA RASVJETE OPĆINE NETRETIĆ</w:t>
            </w:r>
          </w:p>
        </w:tc>
      </w:tr>
      <w:tr w:rsidR="001D7128" w:rsidRPr="00670EA6" w14:paraId="602815B0" w14:textId="77777777" w:rsidTr="00165DF2">
        <w:trPr>
          <w:trHeight w:hRule="exact" w:val="845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6619DD74" w14:textId="77777777" w:rsidR="00FF5920" w:rsidRPr="00670EA6" w:rsidRDefault="00B13212" w:rsidP="00FF5920">
            <w:pPr>
              <w:spacing w:before="37" w:after="0" w:line="260" w:lineRule="exact"/>
              <w:ind w:right="407"/>
              <w:rPr>
                <w:rFonts w:eastAsia="Myriad Pro" w:cs="Myriad Pro"/>
                <w:color w:val="231F20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S</w:t>
            </w:r>
            <w:r w:rsidRPr="00670EA6">
              <w:rPr>
                <w:rFonts w:eastAsia="Myriad Pro" w:cs="Myriad Pro"/>
                <w:color w:val="231F20"/>
                <w:spacing w:val="2"/>
                <w:lang w:val="hr-HR"/>
              </w:rPr>
              <w:t>t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vara</w:t>
            </w:r>
            <w:r w:rsidRPr="00670EA6">
              <w:rPr>
                <w:rFonts w:eastAsia="Myriad Pro" w:cs="Myriad Pro"/>
                <w:color w:val="231F20"/>
                <w:spacing w:val="-1"/>
                <w:lang w:val="hr-HR"/>
              </w:rPr>
              <w:t>t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elj dokumenta,</w:t>
            </w:r>
          </w:p>
          <w:p w14:paraId="1E278B8D" w14:textId="182BDF15" w:rsidR="001D7128" w:rsidRPr="00670EA6" w:rsidRDefault="00B13212" w:rsidP="00FF5920">
            <w:pPr>
              <w:spacing w:before="37" w:after="0" w:line="260" w:lineRule="exact"/>
              <w:ind w:right="407"/>
              <w:rPr>
                <w:rFonts w:eastAsia="Myriad Pro" w:cs="Myriad Pro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tijelo koje p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rov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odi s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a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vje</w:t>
            </w:r>
            <w:r w:rsidRPr="00670EA6">
              <w:rPr>
                <w:rFonts w:eastAsia="Myriad Pro" w:cs="Myriad Pro"/>
                <w:color w:val="231F20"/>
                <w:spacing w:val="-1"/>
                <w:lang w:val="hr-HR"/>
              </w:rPr>
              <w:t>t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o</w:t>
            </w:r>
            <w:r w:rsidRPr="00670EA6">
              <w:rPr>
                <w:rFonts w:eastAsia="Myriad Pro" w:cs="Myriad Pro"/>
                <w:color w:val="231F20"/>
                <w:spacing w:val="-1"/>
                <w:lang w:val="hr-HR"/>
              </w:rPr>
              <w:t>v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anje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6E21538C" w14:textId="77777777" w:rsidR="001D7128" w:rsidRPr="00670EA6" w:rsidRDefault="001D7128">
            <w:pPr>
              <w:spacing w:before="16" w:after="0" w:line="280" w:lineRule="exact"/>
              <w:rPr>
                <w:sz w:val="28"/>
                <w:szCs w:val="28"/>
                <w:lang w:val="hr-HR"/>
              </w:rPr>
            </w:pPr>
          </w:p>
          <w:p w14:paraId="7DCA97A2" w14:textId="11A8E44E" w:rsidR="001D7128" w:rsidRPr="00B61F7C" w:rsidRDefault="00B61F7C" w:rsidP="00192AA5">
            <w:pPr>
              <w:spacing w:before="16" w:after="0" w:line="280" w:lineRule="exact"/>
              <w:rPr>
                <w:rFonts w:eastAsia="Myriad Pro" w:cs="Myriad Pro"/>
                <w:sz w:val="24"/>
                <w:szCs w:val="24"/>
                <w:lang w:val="hr-HR"/>
              </w:rPr>
            </w:pPr>
            <w:r w:rsidRPr="00B61F7C">
              <w:rPr>
                <w:sz w:val="24"/>
                <w:szCs w:val="24"/>
                <w:lang w:val="hr-HR"/>
              </w:rPr>
              <w:t>JEDINSTVENI UPRAVNI ODJEL OPĆINE NETRETIĆ</w:t>
            </w:r>
          </w:p>
        </w:tc>
      </w:tr>
      <w:tr w:rsidR="001D7128" w:rsidRPr="00DC029E" w14:paraId="4EEF26EC" w14:textId="77777777" w:rsidTr="0074781F">
        <w:trPr>
          <w:trHeight w:hRule="exact" w:val="7223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CD4FA3E" w14:textId="77777777" w:rsidR="0000644A" w:rsidRPr="00670EA6" w:rsidRDefault="0000644A">
            <w:pPr>
              <w:spacing w:before="35" w:after="0" w:line="240" w:lineRule="auto"/>
              <w:ind w:left="108" w:right="-20"/>
              <w:rPr>
                <w:rFonts w:eastAsia="Myriad Pro" w:cs="Myriad Pro"/>
                <w:color w:val="231F20"/>
                <w:spacing w:val="-2"/>
                <w:lang w:val="hr-HR"/>
              </w:rPr>
            </w:pPr>
          </w:p>
          <w:p w14:paraId="11911FA7" w14:textId="77777777" w:rsidR="001D7128" w:rsidRPr="00670EA6" w:rsidRDefault="00B13212" w:rsidP="00FF5920">
            <w:pPr>
              <w:spacing w:before="35" w:after="0" w:line="240" w:lineRule="auto"/>
              <w:ind w:right="-20"/>
              <w:rPr>
                <w:rFonts w:eastAsia="Myriad Pro" w:cs="Myriad Pro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S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vrha dokumenta</w:t>
            </w:r>
            <w:r w:rsidR="00B070AA" w:rsidRPr="00670EA6">
              <w:rPr>
                <w:rFonts w:eastAsia="Myriad Pro" w:cs="Myriad Pro"/>
                <w:color w:val="231F20"/>
                <w:lang w:val="hr-HR"/>
              </w:rPr>
              <w:t xml:space="preserve"> / o</w:t>
            </w:r>
            <w:r w:rsidR="00D14424" w:rsidRPr="00670EA6">
              <w:rPr>
                <w:rFonts w:eastAsia="Myriad Pro" w:cs="Myriad Pro"/>
                <w:color w:val="231F20"/>
                <w:lang w:val="hr-HR"/>
              </w:rPr>
              <w:t>brazloženje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27B91CD3" w14:textId="77777777" w:rsidR="0074781F" w:rsidRDefault="000A0DC1" w:rsidP="000A0DC1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Pravna osnova za donošenje ovog plana sadržana je u članku 12. stavka 3. Zakona o zaštiti od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svjetlosnog onečišćenja („Narodne novine“ broj 14/19), koji glasi: Predstavničko tijelo jedinica lokalne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 xml:space="preserve">samouprave odnosno Grada Zagreba donosi plan rasvjete za svoje administrativno područje. </w:t>
            </w:r>
          </w:p>
          <w:p w14:paraId="40282167" w14:textId="6315A601" w:rsidR="000A0DC1" w:rsidRPr="000A0DC1" w:rsidRDefault="000A0DC1" w:rsidP="0074781F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Zakonom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o zaštiti od svjetlosnog onečišćenja („Narodne novine“ broj 14/19, u daljnjem tekstu: Zakon) uređuje se</w:t>
            </w:r>
            <w:r w:rsidR="0074781F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zaštita od svjetlosnog onečišćenja koja obuhvaća obveznike zaštite od svjetlosnog onečišćenja, mjere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zaštite od svjetlosnog onečišćenja, način utvrđivanja najviše dopuštenih vrijednosti rasvjetljavanja,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ograničenja i zabrane rasvjetljavanja, uvjete za planiranje, gradnju, održavanje i rekonstrukciju vanjske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rasvjete, mjerenje i način praćenja rasvijetljenosti okoliša te druga pitanja radi smanjenja svjetlosnog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onečišćenja okoliša i posljedica djelovanja svjetlosnog onečišćenja.</w:t>
            </w:r>
          </w:p>
          <w:p w14:paraId="78BB821C" w14:textId="2ABE52EE" w:rsidR="000A0DC1" w:rsidRPr="000A0DC1" w:rsidRDefault="000A0DC1" w:rsidP="000A0DC1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Prema članku 12. stavku 3. istog Zakona, jedinice lokalne samouprave i Grad Zagreb dužni su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za svoje područje izraditi plan rasvjete i dostaviti ga Ministarstvu u roku od 12 mjeseci od dana stupanja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na snagu Pravilnika iz članka 10. stavka 3. i članka 12. stavka 8. istoga Zakona. Obveza izrade plana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rasvjete proizlazi iz Zakona. Plan rasvjete je plan vanjske rasvjete i dekorativne rasvjete koji donose</w:t>
            </w:r>
            <w:r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jedinice lokalne samouprave i Grad Zagreb, u skladu s prostornim i urbanističkim planovima, a kojim</w:t>
            </w:r>
          </w:p>
          <w:p w14:paraId="36050E14" w14:textId="406E72A4" w:rsidR="00573115" w:rsidRPr="000A0DC1" w:rsidRDefault="000A0DC1" w:rsidP="00573115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 xml:space="preserve">se određuju zone ugradnje rasvjete i tehnički parametri rasvjete. </w:t>
            </w:r>
          </w:p>
          <w:p w14:paraId="79D52871" w14:textId="77777777" w:rsidR="0074781F" w:rsidRDefault="000A0DC1" w:rsidP="009547AD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Nadležno upravno tijelo jedinice</w:t>
            </w:r>
            <w:r w:rsidR="00573115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lokalne samouprave odnosno Grada Zagreba osigurava izradu plana rasvjete.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</w:p>
          <w:p w14:paraId="00211E22" w14:textId="4A535448" w:rsidR="0074781F" w:rsidRDefault="000A0DC1" w:rsidP="009547AD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Doneseni plan rasvjete dostavlja se ministarstvu zaduženom za zaštitu okoliša te je on sastavni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 xml:space="preserve">dio informacijskog sustava zaštite okoliša i prirode Republike Hrvatske. </w:t>
            </w:r>
          </w:p>
          <w:p w14:paraId="207F4E64" w14:textId="7F250590" w:rsidR="001D7128" w:rsidRPr="0074781F" w:rsidRDefault="000A0DC1" w:rsidP="0074781F">
            <w:pPr>
              <w:spacing w:after="0" w:line="240" w:lineRule="auto"/>
              <w:rPr>
                <w:rFonts w:eastAsia="Myriad Pro" w:cs="Myriad Pro"/>
                <w:sz w:val="20"/>
                <w:szCs w:val="20"/>
                <w:lang w:val="hr-HR"/>
              </w:rPr>
            </w:pP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Plan rasvjete mora biti usklađen</w:t>
            </w:r>
            <w:r w:rsidR="0074781F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s Pravilnikom o zonama rasvijetljenosti, dopuštenim vrijednostima rasvjetljavanja i načinima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upravljanja rasvjetnim sustavima („Narodne novine“ broj 128/20), Pravilnikom o mjerenju i načinu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praćenja rasvijetljenosti okoliša („Narodne novine“ broj 22/23) i Pravilnikom o sadržaju, formatu i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načinu izrade plana rasvjete i akcijskog plana gradnje i/ili rekonstrukcije vanjske rasvjete („Narodne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 xml:space="preserve"> </w:t>
            </w:r>
            <w:r w:rsidRPr="000A0DC1">
              <w:rPr>
                <w:rFonts w:eastAsia="Myriad Pro" w:cs="Myriad Pro"/>
                <w:sz w:val="20"/>
                <w:szCs w:val="20"/>
                <w:lang w:val="hr-HR"/>
              </w:rPr>
              <w:t>novine“ broj 22/23)</w:t>
            </w:r>
            <w:r w:rsidR="009547AD">
              <w:rPr>
                <w:rFonts w:eastAsia="Myriad Pro" w:cs="Myriad Pro"/>
                <w:sz w:val="20"/>
                <w:szCs w:val="20"/>
                <w:lang w:val="hr-HR"/>
              </w:rPr>
              <w:t>.</w:t>
            </w:r>
          </w:p>
        </w:tc>
      </w:tr>
      <w:tr w:rsidR="001D7128" w:rsidRPr="00670EA6" w14:paraId="397B215D" w14:textId="77777777" w:rsidTr="00165DF2">
        <w:trPr>
          <w:trHeight w:hRule="exact" w:val="437"/>
        </w:trPr>
        <w:tc>
          <w:tcPr>
            <w:tcW w:w="2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070E054B" w14:textId="510EFF46" w:rsidR="001D7128" w:rsidRPr="00670EA6" w:rsidRDefault="0074781F" w:rsidP="0074781F">
            <w:pPr>
              <w:spacing w:before="35" w:after="0" w:line="240" w:lineRule="auto"/>
              <w:ind w:right="-20"/>
              <w:rPr>
                <w:rFonts w:eastAsia="Myriad Pro" w:cs="Myriad Pro"/>
                <w:lang w:val="hr-HR"/>
              </w:rPr>
            </w:pPr>
            <w:r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B13212" w:rsidRPr="00670EA6">
              <w:rPr>
                <w:rFonts w:eastAsia="Myriad Pro" w:cs="Myriad Pro"/>
                <w:color w:val="231F20"/>
                <w:lang w:val="hr-HR"/>
              </w:rPr>
              <w:t>Datum dokumenta</w:t>
            </w:r>
          </w:p>
        </w:tc>
        <w:tc>
          <w:tcPr>
            <w:tcW w:w="69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1F41C6FA" w14:textId="3C66D221" w:rsidR="001D7128" w:rsidRPr="00670EA6" w:rsidRDefault="00DC029E" w:rsidP="0074781F">
            <w:pPr>
              <w:spacing w:before="35" w:after="0" w:line="240" w:lineRule="auto"/>
              <w:ind w:right="-20"/>
              <w:rPr>
                <w:rFonts w:eastAsia="Myriad Pro" w:cs="Myriad Pro"/>
                <w:lang w:val="hr-HR"/>
              </w:rPr>
            </w:pPr>
            <w:r>
              <w:rPr>
                <w:rFonts w:eastAsia="Myriad Pro" w:cs="Myriad Pro"/>
                <w:lang w:val="hr-HR"/>
              </w:rPr>
              <w:t xml:space="preserve">Listopad </w:t>
            </w:r>
            <w:r w:rsidR="00670EA6">
              <w:rPr>
                <w:rFonts w:eastAsia="Myriad Pro" w:cs="Myriad Pro"/>
                <w:lang w:val="hr-HR"/>
              </w:rPr>
              <w:t>2026. godine</w:t>
            </w:r>
          </w:p>
        </w:tc>
      </w:tr>
      <w:tr w:rsidR="001D7128" w:rsidRPr="00670EA6" w14:paraId="4645FD9F" w14:textId="77777777" w:rsidTr="0074781F">
        <w:trPr>
          <w:trHeight w:hRule="exact" w:val="417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1466C952" w14:textId="6502C686" w:rsidR="001D7128" w:rsidRPr="00670EA6" w:rsidRDefault="0074781F" w:rsidP="0074781F">
            <w:pPr>
              <w:spacing w:before="37" w:after="0" w:line="260" w:lineRule="exact"/>
              <w:ind w:right="645"/>
              <w:rPr>
                <w:rFonts w:eastAsia="Myriad Pro" w:cs="Myriad Pro"/>
                <w:lang w:val="hr-HR"/>
              </w:rPr>
            </w:pPr>
            <w:r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B070AA" w:rsidRPr="00670EA6">
              <w:rPr>
                <w:rFonts w:eastAsia="Myriad Pro" w:cs="Myriad Pro"/>
                <w:color w:val="231F20"/>
                <w:lang w:val="hr-HR"/>
              </w:rPr>
              <w:t>–</w:t>
            </w:r>
            <w:r w:rsidR="00B13212" w:rsidRPr="00670EA6">
              <w:rPr>
                <w:lang w:val="hr-HR"/>
              </w:rPr>
              <w:t xml:space="preserve"> </w:t>
            </w:r>
            <w:r w:rsidR="00D14424" w:rsidRPr="00670EA6">
              <w:rPr>
                <w:lang w:val="hr-HR"/>
              </w:rPr>
              <w:t>web savjetovanje</w:t>
            </w:r>
          </w:p>
        </w:tc>
      </w:tr>
      <w:tr w:rsidR="001D7128" w:rsidRPr="00165DF2" w14:paraId="28E0FA5C" w14:textId="77777777" w:rsidTr="00165DF2">
        <w:trPr>
          <w:trHeight w:hRule="exact" w:val="585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226E30C" w14:textId="41B8D276" w:rsidR="001D7128" w:rsidRPr="00670EA6" w:rsidRDefault="0074781F" w:rsidP="0074781F">
            <w:pPr>
              <w:spacing w:before="35" w:after="0" w:line="240" w:lineRule="auto"/>
              <w:ind w:right="-20"/>
              <w:rPr>
                <w:rFonts w:eastAsia="Myriad Pro" w:cs="Myriad Pro"/>
                <w:lang w:val="hr-HR"/>
              </w:rPr>
            </w:pPr>
            <w:r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B13212" w:rsidRPr="00670EA6">
              <w:rPr>
                <w:rFonts w:eastAsia="Myriad Pro" w:cs="Myriad Pro"/>
                <w:color w:val="231F20"/>
                <w:lang w:val="hr-HR"/>
              </w:rPr>
              <w:t xml:space="preserve">– </w:t>
            </w:r>
            <w:r w:rsidR="00933D00" w:rsidRPr="00670EA6">
              <w:rPr>
                <w:rFonts w:eastAsia="Myriad Pro" w:cs="Myriad Pro"/>
                <w:color w:val="231F20"/>
                <w:lang w:val="hr-HR"/>
              </w:rPr>
              <w:t>predmetn</w:t>
            </w:r>
            <w:r w:rsidR="00165DF2">
              <w:rPr>
                <w:rFonts w:eastAsia="Myriad Pro" w:cs="Myriad Pro"/>
                <w:color w:val="231F20"/>
                <w:lang w:val="hr-HR"/>
              </w:rPr>
              <w:t>i Plan rasvjete Općine Netretić</w:t>
            </w:r>
            <w:r w:rsidR="00B070AA" w:rsidRPr="00670EA6">
              <w:rPr>
                <w:rFonts w:eastAsia="Myriad Pro" w:cs="Myriad Pro"/>
                <w:color w:val="231F20"/>
                <w:lang w:val="hr-HR"/>
              </w:rPr>
              <w:t xml:space="preserve"> izrađen je temeljem </w:t>
            </w:r>
            <w:r w:rsidR="00165DF2" w:rsidRPr="00165DF2">
              <w:rPr>
                <w:rFonts w:eastAsia="Myriad Pro" w:cs="Myriad Pro"/>
                <w:color w:val="231F20"/>
                <w:lang w:val="hr-HR"/>
              </w:rPr>
              <w:t>Zakona o zaštiti od svjetlosnog onečišćenja („Narodne novine“ broj 14/19)</w:t>
            </w:r>
          </w:p>
        </w:tc>
      </w:tr>
      <w:tr w:rsidR="001D7128" w:rsidRPr="00DC029E" w14:paraId="45A4180C" w14:textId="77777777" w:rsidTr="00165DF2">
        <w:trPr>
          <w:trHeight w:hRule="exact" w:val="1699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0F376120" w14:textId="5CB56622" w:rsidR="003B5F60" w:rsidRPr="00670EA6" w:rsidRDefault="00D46B2C" w:rsidP="00D46B2C">
            <w:pPr>
              <w:spacing w:before="37" w:after="0" w:line="260" w:lineRule="exact"/>
              <w:ind w:right="270"/>
              <w:rPr>
                <w:rFonts w:eastAsia="Myriad Pro" w:cs="Myriad Pro"/>
                <w:color w:val="231F20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Savjetovanje s javnošću</w:t>
            </w:r>
            <w:r w:rsidR="0021126C" w:rsidRPr="00670EA6"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AD365E" w:rsidRPr="00670EA6">
              <w:rPr>
                <w:rFonts w:eastAsia="Myriad Pro" w:cs="Myriad Pro"/>
                <w:color w:val="231F20"/>
                <w:lang w:val="hr-HR"/>
              </w:rPr>
              <w:t>jedinice lokalne i područne samouprave prov</w:t>
            </w:r>
            <w:r w:rsidR="00A25009" w:rsidRPr="00670EA6">
              <w:rPr>
                <w:rFonts w:eastAsia="Myriad Pro" w:cs="Myriad Pro"/>
                <w:color w:val="231F20"/>
                <w:lang w:val="hr-HR"/>
              </w:rPr>
              <w:t>o</w:t>
            </w:r>
            <w:r w:rsidR="00AD365E" w:rsidRPr="00670EA6">
              <w:rPr>
                <w:rFonts w:eastAsia="Myriad Pro" w:cs="Myriad Pro"/>
                <w:color w:val="231F20"/>
                <w:lang w:val="hr-HR"/>
              </w:rPr>
              <w:t xml:space="preserve">de </w:t>
            </w:r>
            <w:r w:rsidR="0021126C" w:rsidRPr="00670EA6">
              <w:rPr>
                <w:rFonts w:eastAsia="Myriad Pro" w:cs="Myriad Pro"/>
                <w:color w:val="231F20"/>
                <w:lang w:val="hr-HR"/>
              </w:rPr>
              <w:t>sukladno</w:t>
            </w:r>
            <w:r w:rsidR="00AD365E" w:rsidRPr="00670EA6"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21126C" w:rsidRPr="00670EA6">
              <w:rPr>
                <w:rFonts w:eastAsia="Myriad Pro" w:cs="Myriad Pro"/>
                <w:color w:val="231F20"/>
                <w:lang w:val="hr-HR"/>
              </w:rPr>
              <w:t xml:space="preserve">Zakonu o pravu na pristup informacijama (“Narodne novine” br. 25/13, 85/15, 69/22) </w:t>
            </w:r>
          </w:p>
          <w:p w14:paraId="103070B4" w14:textId="2F2A5395" w:rsidR="003E4245" w:rsidRPr="00670EA6" w:rsidRDefault="006553FD" w:rsidP="00EC4A80">
            <w:pPr>
              <w:spacing w:before="37" w:after="0" w:line="260" w:lineRule="exact"/>
              <w:ind w:right="270"/>
              <w:rPr>
                <w:rFonts w:eastAsia="Myriad Pro" w:cs="Myriad Pro"/>
                <w:color w:val="231F20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Savjetovanje s javnošću</w:t>
            </w:r>
            <w:r w:rsidR="00277386" w:rsidRPr="00670EA6"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277386" w:rsidRPr="00670EA6">
              <w:rPr>
                <w:rFonts w:eastAsia="Myriad Pro" w:cs="Myriad Pro"/>
                <w:lang w:val="hr-HR"/>
              </w:rPr>
              <w:t>počinje</w:t>
            </w:r>
            <w:r w:rsidR="00670EA6">
              <w:rPr>
                <w:rFonts w:eastAsia="Myriad Pro" w:cs="Myriad Pro"/>
                <w:lang w:val="hr-HR"/>
              </w:rPr>
              <w:t xml:space="preserve"> </w:t>
            </w:r>
            <w:r w:rsidR="00D30AD0">
              <w:rPr>
                <w:rFonts w:eastAsia="Myriad Pro" w:cs="Myriad Pro"/>
                <w:u w:val="single"/>
                <w:lang w:val="hr-HR"/>
              </w:rPr>
              <w:t>1</w:t>
            </w:r>
            <w:r w:rsidR="00297364">
              <w:rPr>
                <w:rFonts w:eastAsia="Myriad Pro" w:cs="Myriad Pro"/>
                <w:u w:val="single"/>
                <w:lang w:val="hr-HR"/>
              </w:rPr>
              <w:t>2</w:t>
            </w:r>
            <w:r w:rsidR="0069157E" w:rsidRPr="0069157E">
              <w:rPr>
                <w:rFonts w:eastAsia="Myriad Pro" w:cs="Myriad Pro"/>
                <w:u w:val="single"/>
                <w:lang w:val="hr-HR"/>
              </w:rPr>
              <w:t xml:space="preserve">. </w:t>
            </w:r>
            <w:r w:rsidR="00297364">
              <w:rPr>
                <w:rFonts w:eastAsia="Myriad Pro" w:cs="Myriad Pro"/>
                <w:u w:val="single"/>
                <w:lang w:val="hr-HR"/>
              </w:rPr>
              <w:t>listopada</w:t>
            </w:r>
            <w:r w:rsidR="0069157E" w:rsidRPr="0069157E">
              <w:rPr>
                <w:rFonts w:eastAsia="Myriad Pro" w:cs="Myriad Pro"/>
                <w:u w:val="single"/>
                <w:lang w:val="hr-HR"/>
              </w:rPr>
              <w:t xml:space="preserve"> </w:t>
            </w:r>
            <w:r w:rsidR="00670EA6" w:rsidRPr="0069157E">
              <w:rPr>
                <w:rFonts w:eastAsia="Myriad Pro" w:cs="Myriad Pro"/>
                <w:u w:val="single"/>
                <w:lang w:val="hr-HR"/>
              </w:rPr>
              <w:t>2026</w:t>
            </w:r>
            <w:r w:rsidR="0069157E">
              <w:rPr>
                <w:rFonts w:eastAsia="Myriad Pro" w:cs="Myriad Pro"/>
                <w:u w:val="single"/>
                <w:lang w:val="hr-HR"/>
              </w:rPr>
              <w:t>.</w:t>
            </w:r>
            <w:r w:rsidR="00277386" w:rsidRPr="00670EA6">
              <w:rPr>
                <w:rFonts w:eastAsia="Myriad Pro" w:cs="Myriad Pro"/>
                <w:lang w:val="hr-HR"/>
              </w:rPr>
              <w:t xml:space="preserve"> </w:t>
            </w:r>
            <w:r w:rsidR="00277386" w:rsidRPr="00670EA6">
              <w:rPr>
                <w:rFonts w:eastAsia="Myriad Pro" w:cs="Myriad Pro"/>
                <w:color w:val="231F20"/>
                <w:lang w:val="hr-HR"/>
              </w:rPr>
              <w:t>godine i traje do</w:t>
            </w:r>
            <w:r w:rsidR="00895335">
              <w:rPr>
                <w:rFonts w:eastAsia="Myriad Pro" w:cs="Myriad Pro"/>
                <w:u w:val="single"/>
                <w:lang w:val="hr-HR"/>
              </w:rPr>
              <w:t xml:space="preserve"> </w:t>
            </w:r>
            <w:r w:rsidR="00D30AD0">
              <w:rPr>
                <w:rFonts w:eastAsia="Myriad Pro" w:cs="Myriad Pro"/>
                <w:u w:val="single"/>
                <w:lang w:val="hr-HR"/>
              </w:rPr>
              <w:t>1</w:t>
            </w:r>
            <w:r w:rsidR="00297364">
              <w:rPr>
                <w:rFonts w:eastAsia="Myriad Pro" w:cs="Myriad Pro"/>
                <w:u w:val="single"/>
                <w:lang w:val="hr-HR"/>
              </w:rPr>
              <w:t>2</w:t>
            </w:r>
            <w:r w:rsidR="00895335">
              <w:rPr>
                <w:rFonts w:eastAsia="Myriad Pro" w:cs="Myriad Pro"/>
                <w:u w:val="single"/>
                <w:lang w:val="hr-HR"/>
              </w:rPr>
              <w:t xml:space="preserve">. </w:t>
            </w:r>
            <w:r w:rsidR="00297364">
              <w:rPr>
                <w:rFonts w:eastAsia="Myriad Pro" w:cs="Myriad Pro"/>
                <w:u w:val="single"/>
                <w:lang w:val="hr-HR"/>
              </w:rPr>
              <w:t>studenog</w:t>
            </w:r>
            <w:r w:rsidR="00895335">
              <w:rPr>
                <w:rFonts w:eastAsia="Myriad Pro" w:cs="Myriad Pro"/>
                <w:u w:val="single"/>
                <w:lang w:val="hr-HR"/>
              </w:rPr>
              <w:t xml:space="preserve"> </w:t>
            </w:r>
            <w:r w:rsidR="00670EA6">
              <w:rPr>
                <w:rFonts w:eastAsia="Myriad Pro" w:cs="Myriad Pro"/>
                <w:u w:val="single"/>
                <w:lang w:val="hr-HR"/>
              </w:rPr>
              <w:t>2026</w:t>
            </w:r>
            <w:r w:rsidR="00895335">
              <w:rPr>
                <w:rFonts w:eastAsia="Myriad Pro" w:cs="Myriad Pro"/>
                <w:u w:val="single"/>
                <w:lang w:val="hr-HR"/>
              </w:rPr>
              <w:t>.</w:t>
            </w:r>
            <w:r w:rsidR="00670EA6">
              <w:rPr>
                <w:rFonts w:eastAsia="Myriad Pro" w:cs="Myriad Pro"/>
                <w:u w:val="single"/>
                <w:lang w:val="hr-HR"/>
              </w:rPr>
              <w:t xml:space="preserve"> </w:t>
            </w:r>
            <w:r w:rsidR="00277386" w:rsidRPr="00670EA6">
              <w:rPr>
                <w:rFonts w:eastAsia="Myriad Pro" w:cs="Myriad Pro"/>
                <w:color w:val="231F20"/>
                <w:lang w:val="hr-HR"/>
              </w:rPr>
              <w:t>godine.</w:t>
            </w:r>
          </w:p>
          <w:p w14:paraId="4F06742F" w14:textId="78E04242" w:rsidR="00277386" w:rsidRPr="00670EA6" w:rsidRDefault="00277386" w:rsidP="00EC4A80">
            <w:pPr>
              <w:spacing w:before="37" w:after="0" w:line="260" w:lineRule="exact"/>
              <w:ind w:right="270"/>
              <w:rPr>
                <w:rFonts w:eastAsia="Myriad Pro" w:cs="Myriad Pro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 xml:space="preserve">Primjedbe i prijedlozi </w:t>
            </w:r>
            <w:r w:rsidR="0031184E" w:rsidRPr="00670EA6">
              <w:rPr>
                <w:rFonts w:eastAsia="Myriad Pro" w:cs="Myriad Pro"/>
                <w:color w:val="231F20"/>
                <w:lang w:val="hr-HR"/>
              </w:rPr>
              <w:t>Nacrt</w:t>
            </w:r>
            <w:r w:rsidR="00670EA6"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9D59F8" w:rsidRPr="009D59F8">
              <w:rPr>
                <w:rFonts w:eastAsia="Myriad Pro" w:cs="Myriad Pro"/>
                <w:color w:val="231F20"/>
                <w:lang w:val="hr-HR"/>
              </w:rPr>
              <w:t>Plan</w:t>
            </w:r>
            <w:r w:rsidR="009D59F8">
              <w:rPr>
                <w:rFonts w:eastAsia="Myriad Pro" w:cs="Myriad Pro"/>
                <w:color w:val="231F20"/>
                <w:lang w:val="hr-HR"/>
              </w:rPr>
              <w:t>a</w:t>
            </w:r>
            <w:r w:rsidR="009D59F8" w:rsidRPr="009D59F8">
              <w:rPr>
                <w:rFonts w:eastAsia="Myriad Pro" w:cs="Myriad Pro"/>
                <w:color w:val="231F20"/>
                <w:lang w:val="hr-HR"/>
              </w:rPr>
              <w:t xml:space="preserve"> rasvjete Općine Netretić 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mogu se dati na priloženom obrascu  dostavom u pisarnicu </w:t>
            </w:r>
            <w:r w:rsidR="00070DF6">
              <w:rPr>
                <w:rFonts w:eastAsia="Myriad Pro" w:cs="Myriad Pro"/>
                <w:color w:val="231F20"/>
                <w:lang w:val="hr-HR"/>
              </w:rPr>
              <w:t xml:space="preserve">Općine Netretić 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ili se mogu dostaviti e-mailom</w:t>
            </w:r>
            <w:r w:rsidR="00FF697E" w:rsidRPr="00670EA6">
              <w:rPr>
                <w:rFonts w:eastAsia="Myriad Pro" w:cs="Myriad Pro"/>
                <w:color w:val="231F20"/>
                <w:lang w:val="hr-HR"/>
              </w:rPr>
              <w:t xml:space="preserve"> </w:t>
            </w:r>
            <w:r w:rsidR="00E01F22" w:rsidRPr="00670EA6">
              <w:rPr>
                <w:rFonts w:eastAsia="Myriad Pro" w:cs="Myriad Pro"/>
                <w:color w:val="231F20"/>
                <w:lang w:val="hr-HR"/>
              </w:rPr>
              <w:t>n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ajkasnije do </w:t>
            </w:r>
            <w:r w:rsidR="00651EAC">
              <w:rPr>
                <w:rFonts w:eastAsia="Myriad Pro" w:cs="Myriad Pro"/>
                <w:lang w:val="hr-HR"/>
              </w:rPr>
              <w:t>1</w:t>
            </w:r>
            <w:r w:rsidR="00297364">
              <w:rPr>
                <w:rFonts w:eastAsia="Myriad Pro" w:cs="Myriad Pro"/>
                <w:lang w:val="hr-HR"/>
              </w:rPr>
              <w:t>2</w:t>
            </w:r>
            <w:r w:rsidR="00996CF6">
              <w:rPr>
                <w:rFonts w:eastAsia="Myriad Pro" w:cs="Myriad Pro"/>
                <w:lang w:val="hr-HR"/>
              </w:rPr>
              <w:t xml:space="preserve">. </w:t>
            </w:r>
            <w:r w:rsidR="00297364">
              <w:rPr>
                <w:rFonts w:eastAsia="Myriad Pro" w:cs="Myriad Pro"/>
                <w:lang w:val="hr-HR"/>
              </w:rPr>
              <w:t>studenog</w:t>
            </w:r>
            <w:r w:rsidR="00670EA6">
              <w:rPr>
                <w:rFonts w:eastAsia="Myriad Pro" w:cs="Myriad Pro"/>
                <w:lang w:val="hr-HR"/>
              </w:rPr>
              <w:t xml:space="preserve"> 2026</w:t>
            </w:r>
            <w:r w:rsidR="00996CF6">
              <w:rPr>
                <w:rFonts w:eastAsia="Myriad Pro" w:cs="Myriad Pro"/>
                <w:lang w:val="hr-HR"/>
              </w:rPr>
              <w:t>.</w:t>
            </w:r>
            <w:r w:rsidR="00670EA6">
              <w:rPr>
                <w:rFonts w:eastAsia="Myriad Pro" w:cs="Myriad Pro"/>
                <w:lang w:val="hr-HR"/>
              </w:rPr>
              <w:t xml:space="preserve"> godine.</w:t>
            </w:r>
          </w:p>
        </w:tc>
      </w:tr>
      <w:tr w:rsidR="001D7128" w:rsidRPr="00DC029E" w14:paraId="37FFAC46" w14:textId="77777777" w:rsidTr="0074781F">
        <w:trPr>
          <w:trHeight w:hRule="exact" w:val="1243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DEBF6"/>
          </w:tcPr>
          <w:p w14:paraId="2ECB7EBD" w14:textId="13C9D1EF" w:rsidR="00692B7D" w:rsidRPr="00670EA6" w:rsidRDefault="00692B7D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 xml:space="preserve">-sudionici savjetovanja za dodatne upite mogu se obratiti: </w:t>
            </w:r>
          </w:p>
          <w:p w14:paraId="4FC9F74B" w14:textId="134A3D98" w:rsidR="00692B7D" w:rsidRDefault="00A56C57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  <w:lang w:val="hr-HR"/>
              </w:rPr>
            </w:pPr>
            <w:r>
              <w:rPr>
                <w:rFonts w:eastAsia="Myriad Pro" w:cs="Myriad Pro"/>
                <w:color w:val="231F20"/>
                <w:lang w:val="hr-HR"/>
              </w:rPr>
              <w:t>Tihana Stepić</w:t>
            </w:r>
          </w:p>
          <w:p w14:paraId="2D9D9EE4" w14:textId="150D0AAD" w:rsidR="00670EA6" w:rsidRDefault="005A0AC7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  <w:lang w:val="hr-HR"/>
              </w:rPr>
            </w:pPr>
            <w:hyperlink r:id="rId8" w:history="1">
              <w:r w:rsidRPr="00551D4C">
                <w:rPr>
                  <w:rStyle w:val="Hiperveza"/>
                  <w:lang w:val="sv-SE"/>
                </w:rPr>
                <w:t>tihana@netretic.hr</w:t>
              </w:r>
            </w:hyperlink>
            <w:r w:rsidRPr="00551D4C">
              <w:rPr>
                <w:lang w:val="sv-SE"/>
              </w:rPr>
              <w:t xml:space="preserve"> </w:t>
            </w:r>
          </w:p>
          <w:p w14:paraId="2DB1C4D5" w14:textId="148DE76A" w:rsidR="00670EA6" w:rsidRPr="00670EA6" w:rsidRDefault="00670EA6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  <w:lang w:val="hr-HR"/>
              </w:rPr>
            </w:pPr>
            <w:r>
              <w:rPr>
                <w:rFonts w:eastAsia="Myriad Pro" w:cs="Myriad Pro"/>
                <w:color w:val="231F20"/>
                <w:lang w:val="hr-HR"/>
              </w:rPr>
              <w:t>047/</w:t>
            </w:r>
            <w:r w:rsidR="005A0AC7">
              <w:rPr>
                <w:rFonts w:eastAsia="Myriad Pro" w:cs="Myriad Pro"/>
                <w:color w:val="231F20"/>
                <w:lang w:val="hr-HR"/>
              </w:rPr>
              <w:t>804-425</w:t>
            </w:r>
          </w:p>
          <w:p w14:paraId="14D2BC21" w14:textId="77777777" w:rsidR="00F96CE6" w:rsidRPr="00670EA6" w:rsidRDefault="00F96CE6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color w:val="231F20"/>
                <w:lang w:val="hr-HR"/>
              </w:rPr>
            </w:pPr>
          </w:p>
          <w:p w14:paraId="446D8121" w14:textId="77777777" w:rsidR="001D7128" w:rsidRPr="00670EA6" w:rsidRDefault="001D7128" w:rsidP="00692B7D">
            <w:pPr>
              <w:spacing w:before="37" w:after="0" w:line="260" w:lineRule="exact"/>
              <w:ind w:left="265" w:right="1094" w:hanging="157"/>
              <w:rPr>
                <w:rFonts w:eastAsia="Myriad Pro" w:cs="Myriad Pro"/>
                <w:lang w:val="hr-HR"/>
              </w:rPr>
            </w:pPr>
          </w:p>
        </w:tc>
      </w:tr>
      <w:tr w:rsidR="001D7128" w:rsidRPr="00DC029E" w14:paraId="58839111" w14:textId="77777777" w:rsidTr="00165DF2">
        <w:trPr>
          <w:trHeight w:hRule="exact" w:val="575"/>
        </w:trPr>
        <w:tc>
          <w:tcPr>
            <w:tcW w:w="95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EDCEE"/>
          </w:tcPr>
          <w:p w14:paraId="7807A64B" w14:textId="314BECEB" w:rsidR="001D7128" w:rsidRPr="00670EA6" w:rsidRDefault="00B13212" w:rsidP="00165DF2">
            <w:pPr>
              <w:spacing w:before="37" w:after="0" w:line="260" w:lineRule="exact"/>
              <w:ind w:right="598"/>
              <w:rPr>
                <w:rFonts w:eastAsia="Myriad Pro" w:cs="Myriad Pro"/>
                <w:color w:val="231F20"/>
                <w:lang w:val="hr-HR"/>
              </w:rPr>
            </w:pPr>
            <w:r w:rsidRPr="00670EA6">
              <w:rPr>
                <w:rFonts w:eastAsia="Myriad Pro" w:cs="Myriad Pro"/>
                <w:color w:val="231F20"/>
                <w:lang w:val="hr-HR"/>
              </w:rPr>
              <w:t>– odg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ov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ori </w:t>
            </w:r>
            <w:r w:rsidR="0000644A" w:rsidRPr="00670EA6">
              <w:rPr>
                <w:rFonts w:eastAsia="Myriad Pro" w:cs="Myriad Pro"/>
                <w:color w:val="231F20"/>
                <w:lang w:val="hr-HR"/>
              </w:rPr>
              <w:t xml:space="preserve">na postavljene upite i primjedbe 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biti </w:t>
            </w:r>
            <w:r w:rsidR="0000644A" w:rsidRPr="00670EA6">
              <w:rPr>
                <w:rFonts w:eastAsia="Myriad Pro" w:cs="Myriad Pro"/>
                <w:color w:val="231F20"/>
                <w:lang w:val="hr-HR"/>
              </w:rPr>
              <w:t xml:space="preserve">će 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dostupni, osim </w:t>
            </w:r>
            <w:r w:rsidR="0000644A" w:rsidRPr="00670EA6">
              <w:rPr>
                <w:rFonts w:eastAsia="Myriad Pro" w:cs="Myriad Pro"/>
                <w:color w:val="231F20"/>
                <w:spacing w:val="4"/>
                <w:lang w:val="hr-HR"/>
              </w:rPr>
              <w:t>ukoliko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 je onaj koji je poslao</w:t>
            </w:r>
            <w:r w:rsidR="003F6E0E" w:rsidRPr="00670EA6">
              <w:rPr>
                <w:rFonts w:eastAsia="Myriad Pro" w:cs="Myriad Pro"/>
                <w:color w:val="231F20"/>
                <w:lang w:val="hr-HR"/>
              </w:rPr>
              <w:t xml:space="preserve"> upit/primjedbu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 xml:space="preserve"> tražio da ostanu p</w:t>
            </w:r>
            <w:r w:rsidRPr="00670EA6">
              <w:rPr>
                <w:rFonts w:eastAsia="Myriad Pro" w:cs="Myriad Pro"/>
                <w:color w:val="231F20"/>
                <w:spacing w:val="-2"/>
                <w:lang w:val="hr-HR"/>
              </w:rPr>
              <w:t>o</w:t>
            </w:r>
            <w:r w:rsidRPr="00670EA6">
              <w:rPr>
                <w:rFonts w:eastAsia="Myriad Pro" w:cs="Myriad Pro"/>
                <w:color w:val="231F20"/>
                <w:lang w:val="hr-HR"/>
              </w:rPr>
              <w:t>vjerljivi</w:t>
            </w:r>
          </w:p>
        </w:tc>
      </w:tr>
    </w:tbl>
    <w:p w14:paraId="386C25AA" w14:textId="1E2427BB" w:rsidR="00B13212" w:rsidRPr="00670EA6" w:rsidRDefault="00B13212" w:rsidP="00E53626">
      <w:pPr>
        <w:spacing w:before="7" w:after="0" w:line="120" w:lineRule="exact"/>
        <w:rPr>
          <w:sz w:val="28"/>
          <w:szCs w:val="28"/>
          <w:lang w:val="hr-HR"/>
        </w:rPr>
      </w:pPr>
    </w:p>
    <w:sectPr w:rsidR="00B13212" w:rsidRPr="00670EA6" w:rsidSect="00884FB2">
      <w:footerReference w:type="default" r:id="rId9"/>
      <w:pgSz w:w="11900" w:h="16840"/>
      <w:pgMar w:top="142" w:right="1280" w:bottom="0" w:left="1020" w:header="0" w:footer="6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E3903" w14:textId="77777777" w:rsidR="002454B2" w:rsidRDefault="002454B2" w:rsidP="001D7128">
      <w:pPr>
        <w:spacing w:after="0" w:line="240" w:lineRule="auto"/>
      </w:pPr>
      <w:r>
        <w:separator/>
      </w:r>
    </w:p>
  </w:endnote>
  <w:endnote w:type="continuationSeparator" w:id="0">
    <w:p w14:paraId="473B78E0" w14:textId="77777777" w:rsidR="002454B2" w:rsidRDefault="002454B2" w:rsidP="001D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Malgun Gothic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FC63" w14:textId="77777777" w:rsidR="001D7128" w:rsidRDefault="00C215C1">
    <w:pPr>
      <w:spacing w:after="0" w:line="200" w:lineRule="exact"/>
      <w:rPr>
        <w:sz w:val="20"/>
        <w:szCs w:val="20"/>
      </w:rPr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88A4F6" wp14:editId="6D2D3F84">
              <wp:simplePos x="0" y="0"/>
              <wp:positionH relativeFrom="page">
                <wp:posOffset>707390</wp:posOffset>
              </wp:positionH>
              <wp:positionV relativeFrom="page">
                <wp:posOffset>10134600</wp:posOffset>
              </wp:positionV>
              <wp:extent cx="155575" cy="152400"/>
              <wp:effectExtent l="2540" t="0" r="381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A9619" w14:textId="77777777" w:rsidR="001D7128" w:rsidRDefault="001D7128">
                          <w:pPr>
                            <w:spacing w:after="0" w:line="228" w:lineRule="exact"/>
                            <w:ind w:left="20" w:right="-50"/>
                            <w:rPr>
                              <w:rFonts w:ascii="Myriad Pro" w:eastAsia="Myriad Pro" w:hAnsi="Myriad Pro" w:cs="Myriad Pr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88A4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7pt;margin-top:798pt;width:12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" filled="f" stroked="f">
              <v:textbox inset="0,0,0,0">
                <w:txbxContent>
                  <w:p w14:paraId="7BEA9619" w14:textId="77777777" w:rsidR="001D7128" w:rsidRDefault="001D7128">
                    <w:pPr>
                      <w:spacing w:after="0" w:line="228" w:lineRule="exact"/>
                      <w:ind w:left="20" w:right="-50"/>
                      <w:rPr>
                        <w:rFonts w:ascii="Myriad Pro" w:eastAsia="Myriad Pro" w:hAnsi="Myriad Pro" w:cs="Myriad Pro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57ACA" w14:textId="77777777" w:rsidR="002454B2" w:rsidRDefault="002454B2" w:rsidP="001D7128">
      <w:pPr>
        <w:spacing w:after="0" w:line="240" w:lineRule="auto"/>
      </w:pPr>
      <w:r>
        <w:separator/>
      </w:r>
    </w:p>
  </w:footnote>
  <w:footnote w:type="continuationSeparator" w:id="0">
    <w:p w14:paraId="69DF6C98" w14:textId="77777777" w:rsidR="002454B2" w:rsidRDefault="002454B2" w:rsidP="001D7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83C3F"/>
    <w:multiLevelType w:val="hybridMultilevel"/>
    <w:tmpl w:val="04A2023A"/>
    <w:lvl w:ilvl="0" w:tplc="908E2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0278D"/>
    <w:multiLevelType w:val="hybridMultilevel"/>
    <w:tmpl w:val="C782797A"/>
    <w:lvl w:ilvl="0" w:tplc="C81C5412">
      <w:numFmt w:val="bullet"/>
      <w:lvlText w:val="–"/>
      <w:lvlJc w:val="left"/>
      <w:pPr>
        <w:ind w:left="720" w:hanging="360"/>
      </w:pPr>
      <w:rPr>
        <w:rFonts w:ascii="Calibri" w:eastAsia="Myriad Pro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528166">
    <w:abstractNumId w:val="0"/>
  </w:num>
  <w:num w:numId="2" w16cid:durableId="113306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28"/>
    <w:rsid w:val="0000644A"/>
    <w:rsid w:val="00014A45"/>
    <w:rsid w:val="000361A1"/>
    <w:rsid w:val="0004746A"/>
    <w:rsid w:val="00055692"/>
    <w:rsid w:val="00057181"/>
    <w:rsid w:val="00062466"/>
    <w:rsid w:val="000673C9"/>
    <w:rsid w:val="00070DF6"/>
    <w:rsid w:val="00075BBA"/>
    <w:rsid w:val="0009650D"/>
    <w:rsid w:val="00096845"/>
    <w:rsid w:val="000A0DC1"/>
    <w:rsid w:val="000B4820"/>
    <w:rsid w:val="00101B3F"/>
    <w:rsid w:val="00152308"/>
    <w:rsid w:val="0015406A"/>
    <w:rsid w:val="00165DF2"/>
    <w:rsid w:val="0017480C"/>
    <w:rsid w:val="00192318"/>
    <w:rsid w:val="00192AA5"/>
    <w:rsid w:val="001945BB"/>
    <w:rsid w:val="00196685"/>
    <w:rsid w:val="001A198C"/>
    <w:rsid w:val="001B4FFE"/>
    <w:rsid w:val="001B57A5"/>
    <w:rsid w:val="001D4B3C"/>
    <w:rsid w:val="001D7128"/>
    <w:rsid w:val="001E101C"/>
    <w:rsid w:val="001E17AD"/>
    <w:rsid w:val="001F093A"/>
    <w:rsid w:val="00202EF5"/>
    <w:rsid w:val="00205830"/>
    <w:rsid w:val="0021126C"/>
    <w:rsid w:val="002158D3"/>
    <w:rsid w:val="0023384E"/>
    <w:rsid w:val="00244B55"/>
    <w:rsid w:val="002454B2"/>
    <w:rsid w:val="00246082"/>
    <w:rsid w:val="002475E3"/>
    <w:rsid w:val="0025109B"/>
    <w:rsid w:val="00254922"/>
    <w:rsid w:val="00257486"/>
    <w:rsid w:val="00277386"/>
    <w:rsid w:val="00296660"/>
    <w:rsid w:val="00297364"/>
    <w:rsid w:val="002A2374"/>
    <w:rsid w:val="002F2EEC"/>
    <w:rsid w:val="002F72F6"/>
    <w:rsid w:val="0030057C"/>
    <w:rsid w:val="0031184E"/>
    <w:rsid w:val="00313AD2"/>
    <w:rsid w:val="00322960"/>
    <w:rsid w:val="003270C8"/>
    <w:rsid w:val="003676D9"/>
    <w:rsid w:val="0037243F"/>
    <w:rsid w:val="00394C71"/>
    <w:rsid w:val="003B2CAC"/>
    <w:rsid w:val="003B5F60"/>
    <w:rsid w:val="003C72B7"/>
    <w:rsid w:val="003D0C52"/>
    <w:rsid w:val="003E4245"/>
    <w:rsid w:val="003F6E0E"/>
    <w:rsid w:val="00413839"/>
    <w:rsid w:val="00421259"/>
    <w:rsid w:val="00434B44"/>
    <w:rsid w:val="00447EDB"/>
    <w:rsid w:val="00450CEF"/>
    <w:rsid w:val="0045278E"/>
    <w:rsid w:val="004566A0"/>
    <w:rsid w:val="0047101C"/>
    <w:rsid w:val="00471ECA"/>
    <w:rsid w:val="004767A4"/>
    <w:rsid w:val="00482F42"/>
    <w:rsid w:val="004B3CE3"/>
    <w:rsid w:val="004B6792"/>
    <w:rsid w:val="004E178A"/>
    <w:rsid w:val="004E3693"/>
    <w:rsid w:val="004E4D40"/>
    <w:rsid w:val="004F5063"/>
    <w:rsid w:val="004F5B40"/>
    <w:rsid w:val="00507F58"/>
    <w:rsid w:val="005323D5"/>
    <w:rsid w:val="00551D4C"/>
    <w:rsid w:val="00552888"/>
    <w:rsid w:val="005551D5"/>
    <w:rsid w:val="005568CF"/>
    <w:rsid w:val="00573115"/>
    <w:rsid w:val="0058278C"/>
    <w:rsid w:val="005916CA"/>
    <w:rsid w:val="005A0AC7"/>
    <w:rsid w:val="005B5DD0"/>
    <w:rsid w:val="005C0F67"/>
    <w:rsid w:val="005E2003"/>
    <w:rsid w:val="005E551B"/>
    <w:rsid w:val="005E5EEF"/>
    <w:rsid w:val="00616262"/>
    <w:rsid w:val="0062242E"/>
    <w:rsid w:val="00651EAC"/>
    <w:rsid w:val="006553FD"/>
    <w:rsid w:val="00670EA6"/>
    <w:rsid w:val="006818D2"/>
    <w:rsid w:val="00690EDC"/>
    <w:rsid w:val="0069157E"/>
    <w:rsid w:val="00692B7D"/>
    <w:rsid w:val="006A4841"/>
    <w:rsid w:val="006C7C80"/>
    <w:rsid w:val="006E0C67"/>
    <w:rsid w:val="006F50D3"/>
    <w:rsid w:val="00724E90"/>
    <w:rsid w:val="00725D56"/>
    <w:rsid w:val="00741B0E"/>
    <w:rsid w:val="00746B01"/>
    <w:rsid w:val="0074781F"/>
    <w:rsid w:val="007701CB"/>
    <w:rsid w:val="007705FE"/>
    <w:rsid w:val="00782813"/>
    <w:rsid w:val="007937CC"/>
    <w:rsid w:val="007A2D6B"/>
    <w:rsid w:val="007A3F40"/>
    <w:rsid w:val="007A6CC8"/>
    <w:rsid w:val="007C7519"/>
    <w:rsid w:val="008076F8"/>
    <w:rsid w:val="008133C4"/>
    <w:rsid w:val="0082366E"/>
    <w:rsid w:val="0082596C"/>
    <w:rsid w:val="00826ECE"/>
    <w:rsid w:val="00830E9A"/>
    <w:rsid w:val="00840152"/>
    <w:rsid w:val="00846D7E"/>
    <w:rsid w:val="0085762E"/>
    <w:rsid w:val="0085775B"/>
    <w:rsid w:val="008621C9"/>
    <w:rsid w:val="00884FB2"/>
    <w:rsid w:val="00884FFB"/>
    <w:rsid w:val="00885F5C"/>
    <w:rsid w:val="00894986"/>
    <w:rsid w:val="00895335"/>
    <w:rsid w:val="00895F51"/>
    <w:rsid w:val="008B2BF2"/>
    <w:rsid w:val="008B53C3"/>
    <w:rsid w:val="008E3D12"/>
    <w:rsid w:val="00910D82"/>
    <w:rsid w:val="00920EF5"/>
    <w:rsid w:val="00930698"/>
    <w:rsid w:val="00933D00"/>
    <w:rsid w:val="00936BE2"/>
    <w:rsid w:val="009547AD"/>
    <w:rsid w:val="00956190"/>
    <w:rsid w:val="00961F75"/>
    <w:rsid w:val="00963604"/>
    <w:rsid w:val="009859F5"/>
    <w:rsid w:val="00985BFB"/>
    <w:rsid w:val="00990722"/>
    <w:rsid w:val="00996CF6"/>
    <w:rsid w:val="009B0852"/>
    <w:rsid w:val="009B2AD1"/>
    <w:rsid w:val="009B780B"/>
    <w:rsid w:val="009C4F08"/>
    <w:rsid w:val="009D59F8"/>
    <w:rsid w:val="009E58A6"/>
    <w:rsid w:val="00A24B2A"/>
    <w:rsid w:val="00A25009"/>
    <w:rsid w:val="00A56C57"/>
    <w:rsid w:val="00A80B83"/>
    <w:rsid w:val="00A862D6"/>
    <w:rsid w:val="00A903BD"/>
    <w:rsid w:val="00AA4803"/>
    <w:rsid w:val="00AD365E"/>
    <w:rsid w:val="00AE206B"/>
    <w:rsid w:val="00B070AA"/>
    <w:rsid w:val="00B13212"/>
    <w:rsid w:val="00B22764"/>
    <w:rsid w:val="00B264D6"/>
    <w:rsid w:val="00B26E7A"/>
    <w:rsid w:val="00B52E89"/>
    <w:rsid w:val="00B61D26"/>
    <w:rsid w:val="00B61F7C"/>
    <w:rsid w:val="00B63030"/>
    <w:rsid w:val="00B705DE"/>
    <w:rsid w:val="00B71000"/>
    <w:rsid w:val="00B765D1"/>
    <w:rsid w:val="00B773E5"/>
    <w:rsid w:val="00B83B10"/>
    <w:rsid w:val="00B84F0B"/>
    <w:rsid w:val="00B9186A"/>
    <w:rsid w:val="00B9513B"/>
    <w:rsid w:val="00BB2B16"/>
    <w:rsid w:val="00BD2EFB"/>
    <w:rsid w:val="00BE47DD"/>
    <w:rsid w:val="00C215C1"/>
    <w:rsid w:val="00C35B48"/>
    <w:rsid w:val="00C378C3"/>
    <w:rsid w:val="00C37FBB"/>
    <w:rsid w:val="00C41180"/>
    <w:rsid w:val="00C42534"/>
    <w:rsid w:val="00C76F8B"/>
    <w:rsid w:val="00CA2E52"/>
    <w:rsid w:val="00CC316D"/>
    <w:rsid w:val="00CD02B0"/>
    <w:rsid w:val="00CD68D3"/>
    <w:rsid w:val="00CD6E18"/>
    <w:rsid w:val="00D00109"/>
    <w:rsid w:val="00D00C16"/>
    <w:rsid w:val="00D0414D"/>
    <w:rsid w:val="00D14424"/>
    <w:rsid w:val="00D21240"/>
    <w:rsid w:val="00D2194F"/>
    <w:rsid w:val="00D30AD0"/>
    <w:rsid w:val="00D43430"/>
    <w:rsid w:val="00D46B2C"/>
    <w:rsid w:val="00D52BB2"/>
    <w:rsid w:val="00D546CD"/>
    <w:rsid w:val="00D56BFB"/>
    <w:rsid w:val="00D70138"/>
    <w:rsid w:val="00D92C83"/>
    <w:rsid w:val="00D95B3C"/>
    <w:rsid w:val="00D96C34"/>
    <w:rsid w:val="00DC029E"/>
    <w:rsid w:val="00DD56EF"/>
    <w:rsid w:val="00DE1791"/>
    <w:rsid w:val="00DF4962"/>
    <w:rsid w:val="00E01F22"/>
    <w:rsid w:val="00E05334"/>
    <w:rsid w:val="00E246C4"/>
    <w:rsid w:val="00E53626"/>
    <w:rsid w:val="00E549D4"/>
    <w:rsid w:val="00E57866"/>
    <w:rsid w:val="00E74F43"/>
    <w:rsid w:val="00E77571"/>
    <w:rsid w:val="00E94786"/>
    <w:rsid w:val="00EB0C3D"/>
    <w:rsid w:val="00EB56F6"/>
    <w:rsid w:val="00EC4A80"/>
    <w:rsid w:val="00EC548C"/>
    <w:rsid w:val="00EE3086"/>
    <w:rsid w:val="00F040FC"/>
    <w:rsid w:val="00F1006E"/>
    <w:rsid w:val="00F47DCD"/>
    <w:rsid w:val="00F56815"/>
    <w:rsid w:val="00F56BBE"/>
    <w:rsid w:val="00F7087B"/>
    <w:rsid w:val="00F8208D"/>
    <w:rsid w:val="00F960B7"/>
    <w:rsid w:val="00F96CE6"/>
    <w:rsid w:val="00FA1E16"/>
    <w:rsid w:val="00FC0943"/>
    <w:rsid w:val="00FC1383"/>
    <w:rsid w:val="00FD1237"/>
    <w:rsid w:val="00FE2A34"/>
    <w:rsid w:val="00FF1E5A"/>
    <w:rsid w:val="00FF5920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CA5D6"/>
  <w15:docId w15:val="{2900F6F2-839F-4C89-AF86-63D1810B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75BBA"/>
  </w:style>
  <w:style w:type="paragraph" w:styleId="Podnoje">
    <w:name w:val="footer"/>
    <w:basedOn w:val="Normal"/>
    <w:link w:val="PodnojeChar"/>
    <w:uiPriority w:val="99"/>
    <w:semiHidden/>
    <w:unhideWhenUsed/>
    <w:rsid w:val="0007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075BBA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0644A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0644A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0644A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B52E8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96CE6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29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hana@netre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D24B-C72A-49DB-ABBF-E3C39D98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Smjernica_kb_2.indd</vt:lpstr>
      <vt:lpstr>Smjernica_kb_2.indd</vt:lpstr>
    </vt:vector>
  </TitlesOfParts>
  <Company>HP</Company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Smjernica_kb_2.indd</dc:title>
  <dc:creator>Brigita</dc:creator>
  <cp:lastModifiedBy>Tihana Stepić</cp:lastModifiedBy>
  <cp:revision>4</cp:revision>
  <cp:lastPrinted>2024-03-13T11:51:00Z</cp:lastPrinted>
  <dcterms:created xsi:type="dcterms:W3CDTF">2026-09-15T06:51:00Z</dcterms:created>
  <dcterms:modified xsi:type="dcterms:W3CDTF">2026-10-12T08:49:00Z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2010-11-19T00:00:00Z</vt:filetime>
  </property>
  <property fmtid="{D5CDD505-2E9C-101B-9397-08002B2CF9AE}" pid="3" name="LastSaved">
    <vt:filetime>2015-02-26T00:00:00Z</vt:filetime>
  </property>
</Properties>
</file>